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50" w:rsidRPr="004C47BD" w:rsidRDefault="00D46B50" w:rsidP="009C7AFB">
      <w:pPr>
        <w:jc w:val="center"/>
        <w:rPr>
          <w:b/>
          <w:bCs/>
        </w:rPr>
      </w:pPr>
      <w:r w:rsidRPr="004C47BD">
        <w:rPr>
          <w:b/>
          <w:bCs/>
        </w:rPr>
        <w:t>POSVET</w:t>
      </w:r>
    </w:p>
    <w:p w:rsidR="00D46B50" w:rsidRPr="004C47BD" w:rsidRDefault="00D46B50" w:rsidP="009C7AFB">
      <w:pPr>
        <w:jc w:val="center"/>
        <w:rPr>
          <w:b/>
          <w:bCs/>
        </w:rPr>
      </w:pPr>
      <w:r w:rsidRPr="004C47BD">
        <w:rPr>
          <w:b/>
          <w:bCs/>
        </w:rPr>
        <w:t>SPREMINJANJE EVROPSKE ZAKONODAJE V ZVEZI S PREDNOSTNIMI SNOVMI NA PODROČJU VODNE POLITIKE</w:t>
      </w:r>
    </w:p>
    <w:p w:rsidR="00D46B50" w:rsidRDefault="00D46B50" w:rsidP="009C7AFB">
      <w:pPr>
        <w:jc w:val="center"/>
        <w:rPr>
          <w:b/>
          <w:bCs/>
        </w:rPr>
      </w:pPr>
      <w:r>
        <w:rPr>
          <w:b/>
          <w:bCs/>
        </w:rPr>
        <w:t>v t</w:t>
      </w:r>
      <w:r w:rsidRPr="004C47BD">
        <w:rPr>
          <w:b/>
          <w:bCs/>
        </w:rPr>
        <w:t>orek</w:t>
      </w:r>
      <w:r>
        <w:rPr>
          <w:b/>
          <w:bCs/>
        </w:rPr>
        <w:t>,</w:t>
      </w:r>
      <w:r w:rsidRPr="004C47BD">
        <w:rPr>
          <w:b/>
          <w:bCs/>
        </w:rPr>
        <w:t xml:space="preserve"> 3.7.2012</w:t>
      </w:r>
      <w:r>
        <w:rPr>
          <w:b/>
          <w:bCs/>
        </w:rPr>
        <w:t>, s pričetkom ob 10. uri</w:t>
      </w:r>
    </w:p>
    <w:p w:rsidR="00D46B50" w:rsidRDefault="00D46B50" w:rsidP="009C7AFB">
      <w:pPr>
        <w:jc w:val="center"/>
        <w:rPr>
          <w:sz w:val="24"/>
          <w:szCs w:val="24"/>
        </w:rPr>
      </w:pPr>
      <w:r>
        <w:rPr>
          <w:sz w:val="24"/>
          <w:szCs w:val="24"/>
        </w:rPr>
        <w:t xml:space="preserve">dvorana D, (medetaža, </w:t>
      </w:r>
      <w:r w:rsidRPr="00D310EF">
        <w:rPr>
          <w:sz w:val="24"/>
          <w:szCs w:val="24"/>
        </w:rPr>
        <w:t>4/5 nadstropje)</w:t>
      </w:r>
      <w:r>
        <w:rPr>
          <w:sz w:val="24"/>
          <w:szCs w:val="24"/>
        </w:rPr>
        <w:t xml:space="preserve">, GZS, Dimičeva 13, </w:t>
      </w:r>
      <w:r w:rsidRPr="00D310EF">
        <w:rPr>
          <w:sz w:val="24"/>
          <w:szCs w:val="24"/>
        </w:rPr>
        <w:t>Ljubljana</w:t>
      </w:r>
    </w:p>
    <w:p w:rsidR="00D46B50" w:rsidRPr="004C47BD" w:rsidRDefault="00D46B50" w:rsidP="009C7AFB">
      <w:pPr>
        <w:jc w:val="center"/>
        <w:rPr>
          <w:b/>
          <w:bCs/>
        </w:rPr>
      </w:pPr>
    </w:p>
    <w:p w:rsidR="00D46B50" w:rsidRPr="009C7AFB" w:rsidRDefault="00D46B50">
      <w:pPr>
        <w:rPr>
          <w:b/>
          <w:bCs/>
          <w:u w:val="single"/>
        </w:rPr>
      </w:pPr>
      <w:r>
        <w:rPr>
          <w:b/>
          <w:bCs/>
          <w:u w:val="single"/>
        </w:rPr>
        <w:t>Zapis r</w:t>
      </w:r>
      <w:r w:rsidRPr="009C7AFB">
        <w:rPr>
          <w:b/>
          <w:bCs/>
          <w:u w:val="single"/>
        </w:rPr>
        <w:t>azprav</w:t>
      </w:r>
      <w:r>
        <w:rPr>
          <w:b/>
          <w:bCs/>
          <w:u w:val="single"/>
        </w:rPr>
        <w:t>e</w:t>
      </w:r>
      <w:r w:rsidRPr="009C7AFB">
        <w:rPr>
          <w:b/>
          <w:bCs/>
          <w:u w:val="single"/>
        </w:rPr>
        <w:t xml:space="preserve">: </w:t>
      </w:r>
    </w:p>
    <w:p w:rsidR="00D46B50" w:rsidRDefault="00D46B50" w:rsidP="005C07EA">
      <w:pPr>
        <w:pStyle w:val="ListParagraph"/>
        <w:numPr>
          <w:ilvl w:val="0"/>
          <w:numId w:val="2"/>
        </w:numPr>
      </w:pPr>
      <w:r>
        <w:t>Predstavljen je bil proces identifikacije TBTja preseženega v Krki in dokazilo, da Krka ni vzrok</w:t>
      </w:r>
    </w:p>
    <w:p w:rsidR="00D46B50" w:rsidRDefault="00D46B50" w:rsidP="006C0BC9">
      <w:pPr>
        <w:pStyle w:val="ListParagraph"/>
        <w:numPr>
          <w:ilvl w:val="0"/>
          <w:numId w:val="2"/>
        </w:numPr>
      </w:pPr>
      <w:r>
        <w:t xml:space="preserve">H410, H411 – snov pod nobenim pogojem ne sme priti v vodno okolje – standard snovi </w:t>
      </w:r>
    </w:p>
    <w:p w:rsidR="00D46B50" w:rsidRDefault="00D46B50" w:rsidP="006C0BC9">
      <w:pPr>
        <w:pStyle w:val="ListParagraph"/>
        <w:numPr>
          <w:ilvl w:val="0"/>
          <w:numId w:val="2"/>
        </w:numPr>
      </w:pPr>
      <w:r>
        <w:t xml:space="preserve">Za vsako novo tehnologijo naredimo toksikološko analizo – spremljanje topnosti, ekotoksikološke študije, … </w:t>
      </w:r>
    </w:p>
    <w:p w:rsidR="00D46B50" w:rsidRDefault="00D46B50" w:rsidP="006C0BC9">
      <w:pPr>
        <w:pStyle w:val="ListParagraph"/>
        <w:numPr>
          <w:ilvl w:val="0"/>
          <w:numId w:val="2"/>
        </w:numPr>
      </w:pPr>
      <w:r>
        <w:t>Ali je na voljo infrastruktura za identifikacijo teh snovi?</w:t>
      </w:r>
    </w:p>
    <w:p w:rsidR="00D46B50" w:rsidRDefault="00D46B50" w:rsidP="009A361D">
      <w:pPr>
        <w:pStyle w:val="ListParagraph"/>
        <w:numPr>
          <w:ilvl w:val="0"/>
          <w:numId w:val="2"/>
        </w:numPr>
      </w:pPr>
      <w:r>
        <w:t>Izpostavljena je bila problematika snovi H410, H411, H412, kaj bodo lahko sploh še proizvajali glede na OSK?</w:t>
      </w:r>
    </w:p>
    <w:p w:rsidR="00D46B50" w:rsidRDefault="00D46B50" w:rsidP="00BE611E">
      <w:pPr>
        <w:pStyle w:val="ListParagraph"/>
        <w:numPr>
          <w:ilvl w:val="0"/>
          <w:numId w:val="1"/>
        </w:numPr>
      </w:pPr>
      <w:r>
        <w:t xml:space="preserve">Kalcijev karbonat, 1000x več kadmija kot smo ga odkrili, z naravnim ozadjem je težko dobiti materiale, ki so primerni </w:t>
      </w:r>
    </w:p>
    <w:p w:rsidR="00D46B50" w:rsidRDefault="00D46B50" w:rsidP="00BE611E">
      <w:pPr>
        <w:pStyle w:val="ListParagraph"/>
        <w:numPr>
          <w:ilvl w:val="0"/>
          <w:numId w:val="1"/>
        </w:numPr>
      </w:pPr>
      <w:r>
        <w:t xml:space="preserve">TBT najboljši katalizator polimerizacije, </w:t>
      </w:r>
    </w:p>
    <w:p w:rsidR="00D46B50" w:rsidRDefault="00D46B50" w:rsidP="00BE611E">
      <w:pPr>
        <w:pStyle w:val="ListParagraph"/>
        <w:numPr>
          <w:ilvl w:val="0"/>
          <w:numId w:val="1"/>
        </w:numPr>
      </w:pPr>
      <w:r>
        <w:t>Algacid rabimo v barvah, triazini – terbutrin</w:t>
      </w:r>
    </w:p>
    <w:p w:rsidR="00D46B50" w:rsidRDefault="00D46B50" w:rsidP="00BE611E">
      <w:pPr>
        <w:pStyle w:val="ListParagraph"/>
        <w:numPr>
          <w:ilvl w:val="0"/>
          <w:numId w:val="1"/>
        </w:numPr>
      </w:pPr>
      <w:r>
        <w:t>Heksabromociklododekan (HBCCD) – stabilizator, protigorenje stiropora, v ZDA je obvezen, pri nas se prepoveduje</w:t>
      </w:r>
    </w:p>
    <w:p w:rsidR="00D46B50" w:rsidRDefault="00D46B50" w:rsidP="00BE611E">
      <w:pPr>
        <w:pStyle w:val="ListParagraph"/>
        <w:numPr>
          <w:ilvl w:val="0"/>
          <w:numId w:val="1"/>
        </w:numPr>
      </w:pPr>
      <w:r>
        <w:t>Apelirano je bilo na povezovanje inšpektorjev pri nadzoru nevarnih snovi, saj jih pogosto obiskujejo različni</w:t>
      </w:r>
    </w:p>
    <w:p w:rsidR="00D46B50" w:rsidRDefault="00D46B50" w:rsidP="00BE611E">
      <w:pPr>
        <w:pStyle w:val="ListParagraph"/>
        <w:numPr>
          <w:ilvl w:val="0"/>
          <w:numId w:val="1"/>
        </w:numPr>
      </w:pPr>
      <w:r>
        <w:t>HBCDD še vedno nima ustreznih zamenjav</w:t>
      </w:r>
    </w:p>
    <w:p w:rsidR="00D46B50" w:rsidRDefault="00D46B50" w:rsidP="00BE611E">
      <w:pPr>
        <w:pStyle w:val="ListParagraph"/>
        <w:numPr>
          <w:ilvl w:val="0"/>
          <w:numId w:val="1"/>
        </w:numPr>
      </w:pPr>
      <w:r>
        <w:t>Preko obratovalnega monitoringa bolj slediti tudi kaj se dogaja na odlagališčih</w:t>
      </w:r>
    </w:p>
    <w:p w:rsidR="00D46B50" w:rsidRDefault="00D46B50" w:rsidP="005C07EA">
      <w:pPr>
        <w:pStyle w:val="ListParagraph"/>
        <w:numPr>
          <w:ilvl w:val="0"/>
          <w:numId w:val="1"/>
        </w:numPr>
      </w:pPr>
      <w:r>
        <w:t>Kadmija res malo v analizah obremenitev NUV 2009 – 2015, vendar to niso vsi obstoječi viri kadmija, problematika obratovalnega monitoringa</w:t>
      </w:r>
    </w:p>
    <w:p w:rsidR="00D46B50" w:rsidRDefault="00D46B50" w:rsidP="005C07EA">
      <w:pPr>
        <w:pStyle w:val="ListParagraph"/>
        <w:numPr>
          <w:ilvl w:val="0"/>
          <w:numId w:val="1"/>
        </w:numPr>
      </w:pPr>
      <w:r>
        <w:t xml:space="preserve">Izpostaviti problem industrije in prekomernih stroškov </w:t>
      </w:r>
    </w:p>
    <w:p w:rsidR="00D46B50" w:rsidRDefault="00D46B50" w:rsidP="00A00FC0">
      <w:pPr>
        <w:pStyle w:val="ListParagraph"/>
        <w:numPr>
          <w:ilvl w:val="0"/>
          <w:numId w:val="1"/>
        </w:numPr>
      </w:pPr>
      <w:r>
        <w:t xml:space="preserve">Veliko se razmišlja o določitvi treh laboratorijev v celotni EU, ki bi izvajali analize snovi na opazovalnem seznamu </w:t>
      </w:r>
    </w:p>
    <w:p w:rsidR="00D46B50" w:rsidRDefault="00D46B50" w:rsidP="00A00FC0">
      <w:pPr>
        <w:pStyle w:val="ListParagraph"/>
        <w:numPr>
          <w:ilvl w:val="0"/>
          <w:numId w:val="1"/>
        </w:numPr>
      </w:pPr>
      <w:r>
        <w:t>Identifikacija onesnaževal, kako izvajati detektivsko delo na tem področju</w:t>
      </w:r>
    </w:p>
    <w:p w:rsidR="00D46B50" w:rsidRDefault="00D46B50" w:rsidP="00A00FC0">
      <w:pPr>
        <w:pStyle w:val="ListParagraph"/>
        <w:numPr>
          <w:ilvl w:val="0"/>
          <w:numId w:val="1"/>
        </w:numPr>
      </w:pPr>
      <w:r>
        <w:t>Kako bi lahko predpisali postopke čiščenja za ta onesnaževala? Razpršeni viri so za čistilne naprave velik problem</w:t>
      </w:r>
    </w:p>
    <w:p w:rsidR="00D46B50" w:rsidRDefault="00D46B50" w:rsidP="00A00FC0">
      <w:pPr>
        <w:pStyle w:val="ListParagraph"/>
        <w:numPr>
          <w:ilvl w:val="0"/>
          <w:numId w:val="1"/>
        </w:numPr>
      </w:pPr>
      <w:r>
        <w:t xml:space="preserve">Zakaj takšne zamude pri odstranjevanju N in P iz odpadnih voda? </w:t>
      </w:r>
    </w:p>
    <w:p w:rsidR="00D46B50" w:rsidRDefault="00D46B50" w:rsidP="00A00FC0">
      <w:pPr>
        <w:pStyle w:val="ListParagraph"/>
        <w:numPr>
          <w:ilvl w:val="0"/>
          <w:numId w:val="1"/>
        </w:numPr>
      </w:pPr>
      <w:r>
        <w:t>Kompostiramo, gre v drugo skupino, v preostanku toliko kovin, da gre v sežig</w:t>
      </w:r>
    </w:p>
    <w:p w:rsidR="00D46B50" w:rsidRDefault="00D46B50" w:rsidP="00A00FC0">
      <w:pPr>
        <w:pStyle w:val="ListParagraph"/>
        <w:numPr>
          <w:ilvl w:val="0"/>
          <w:numId w:val="1"/>
        </w:numPr>
      </w:pPr>
      <w:r>
        <w:t>Pri blatu imamo več težav, kam z blatom, vsa blata na sežig?</w:t>
      </w:r>
    </w:p>
    <w:p w:rsidR="00D46B50" w:rsidRDefault="00D46B50" w:rsidP="00A00FC0">
      <w:pPr>
        <w:pStyle w:val="ListParagraph"/>
        <w:numPr>
          <w:ilvl w:val="0"/>
          <w:numId w:val="1"/>
        </w:numPr>
      </w:pPr>
      <w:r>
        <w:t>Problem so tudi cene</w:t>
      </w:r>
    </w:p>
    <w:p w:rsidR="00D46B50" w:rsidRDefault="00D46B50" w:rsidP="006C0BC9">
      <w:pPr>
        <w:pStyle w:val="ListParagraph"/>
        <w:numPr>
          <w:ilvl w:val="0"/>
          <w:numId w:val="1"/>
        </w:numPr>
      </w:pPr>
      <w:r>
        <w:t>Živo srebro na Vrhovem, pred 16 leti smo zamenjali tehnologijo, včasih Hg, sedaj membranska tehnologija, stara stavba se je popolnoma preuredila,  Hg prodalo</w:t>
      </w:r>
    </w:p>
    <w:p w:rsidR="00D46B50" w:rsidRDefault="00D46B50" w:rsidP="006C0BC9">
      <w:pPr>
        <w:pStyle w:val="ListParagraph"/>
        <w:numPr>
          <w:ilvl w:val="0"/>
          <w:numId w:val="1"/>
        </w:numPr>
      </w:pPr>
      <w:r>
        <w:t>ARSO, ali ne gre za stara bremena, IJS, analize, Hg je v okolju, sediment termoelektrarne Trbovlje</w:t>
      </w:r>
    </w:p>
    <w:p w:rsidR="00D46B50" w:rsidRDefault="00D46B50" w:rsidP="006C0BC9">
      <w:pPr>
        <w:pStyle w:val="ListParagraph"/>
        <w:numPr>
          <w:ilvl w:val="0"/>
          <w:numId w:val="1"/>
        </w:numPr>
      </w:pPr>
      <w:r>
        <w:t>Zelo nizke, nano koncentracije</w:t>
      </w:r>
    </w:p>
    <w:p w:rsidR="00D46B50" w:rsidRDefault="00D46B50" w:rsidP="00917977">
      <w:pPr>
        <w:pStyle w:val="ListParagraph"/>
        <w:numPr>
          <w:ilvl w:val="0"/>
          <w:numId w:val="1"/>
        </w:numPr>
      </w:pPr>
      <w:r>
        <w:t>Stara bremena in njihova problematika</w:t>
      </w:r>
    </w:p>
    <w:p w:rsidR="00D46B50" w:rsidRDefault="00D46B50" w:rsidP="00917977">
      <w:pPr>
        <w:pStyle w:val="ListParagraph"/>
        <w:numPr>
          <w:ilvl w:val="0"/>
          <w:numId w:val="1"/>
        </w:numPr>
      </w:pPr>
      <w:r>
        <w:t>Naravno ozadje  je specifično in zajeto v SCOREPP projektu, v Sloveniji je pomembno, ker imamo vire številnih substanc (Hg, Zn, …)</w:t>
      </w:r>
      <w:bookmarkStart w:id="0" w:name="_GoBack"/>
      <w:bookmarkEnd w:id="0"/>
    </w:p>
    <w:p w:rsidR="00D46B50" w:rsidRDefault="00D46B50" w:rsidP="00917977">
      <w:pPr>
        <w:pStyle w:val="ListParagraph"/>
        <w:numPr>
          <w:ilvl w:val="0"/>
          <w:numId w:val="1"/>
        </w:numPr>
      </w:pPr>
      <w:r>
        <w:t>Izvoz – umazane tehnologije, ne prinaša učinkov, poleg tega številne države (Kitajska, Rusija) izredno zaostrujejo okoljsko zakonodajo</w:t>
      </w:r>
    </w:p>
    <w:p w:rsidR="00D46B50" w:rsidRDefault="00D46B50" w:rsidP="00917977">
      <w:pPr>
        <w:pStyle w:val="ListParagraph"/>
        <w:numPr>
          <w:ilvl w:val="0"/>
          <w:numId w:val="1"/>
        </w:numPr>
      </w:pPr>
      <w:r>
        <w:t>Čistilne naprave, razlika med Slovenijio in razvitimi državami, investicije pri nas še niso zaključene, evropska zakonodaja pa meri na države, ki so investicijski cikel že pred leti zaključile</w:t>
      </w:r>
    </w:p>
    <w:p w:rsidR="00D46B50" w:rsidRDefault="00D46B50" w:rsidP="00917977">
      <w:pPr>
        <w:pStyle w:val="ListParagraph"/>
        <w:numPr>
          <w:ilvl w:val="0"/>
          <w:numId w:val="1"/>
        </w:numPr>
      </w:pPr>
      <w:r>
        <w:t>V prihodnje bo naslovljena tudi zakonodaja za omejevanje onesnaženja na nano ravni</w:t>
      </w:r>
    </w:p>
    <w:p w:rsidR="00D46B50" w:rsidRDefault="00D46B50" w:rsidP="006C0BC9">
      <w:pPr>
        <w:pStyle w:val="ListParagraph"/>
        <w:numPr>
          <w:ilvl w:val="0"/>
          <w:numId w:val="1"/>
        </w:numPr>
      </w:pPr>
      <w:r>
        <w:t>Povezati različne obstoječe monitoringe</w:t>
      </w:r>
    </w:p>
    <w:p w:rsidR="00D46B50" w:rsidRDefault="00D46B50" w:rsidP="006C0BC9">
      <w:pPr>
        <w:pStyle w:val="ListParagraph"/>
        <w:numPr>
          <w:ilvl w:val="0"/>
          <w:numId w:val="1"/>
        </w:numPr>
      </w:pPr>
      <w:r>
        <w:t>Problem meja zaznavnosti – karbamazapin – je, tudi diklofenak.</w:t>
      </w:r>
    </w:p>
    <w:p w:rsidR="00D46B50" w:rsidRDefault="00D46B50" w:rsidP="00917977">
      <w:pPr>
        <w:pStyle w:val="ListParagraph"/>
        <w:numPr>
          <w:ilvl w:val="0"/>
          <w:numId w:val="1"/>
        </w:numPr>
      </w:pPr>
      <w:r>
        <w:t>Stara čistilna naprava, naredili smo nitrifikacijo, denitrifikacijo, fosfor, cene so blokirane, kako naj sedaj s to ceno vodimo izredno napredno čistilno napravo?</w:t>
      </w:r>
    </w:p>
    <w:p w:rsidR="00D46B50" w:rsidRDefault="00D46B50" w:rsidP="00917977">
      <w:pPr>
        <w:pStyle w:val="ListParagraph"/>
        <w:numPr>
          <w:ilvl w:val="0"/>
          <w:numId w:val="1"/>
        </w:numPr>
      </w:pPr>
      <w:r>
        <w:t xml:space="preserve">Postavljamo pod vprašaj izvajanje zakonodaje in vseh teh okoljskih programov, kje je povezanost, emisijske vrednosti, standardi kakovosti okolja, kaj so še drugi viri razen industrije, kako se bodo te aktivnosti okrepile? </w:t>
      </w:r>
    </w:p>
    <w:p w:rsidR="00D46B50" w:rsidRDefault="00D46B50" w:rsidP="00917977">
      <w:pPr>
        <w:pStyle w:val="ListParagraph"/>
        <w:numPr>
          <w:ilvl w:val="0"/>
          <w:numId w:val="1"/>
        </w:numPr>
      </w:pPr>
      <w:r>
        <w:t xml:space="preserve">Kaj je s splošno emisijsko uredbo, ali so vse aktivnosti zastale, kdaj bo pripravljena sprememba? </w:t>
      </w:r>
    </w:p>
    <w:p w:rsidR="00D46B50" w:rsidRDefault="00D46B50" w:rsidP="00917977">
      <w:pPr>
        <w:pStyle w:val="ListParagraph"/>
        <w:numPr>
          <w:ilvl w:val="0"/>
          <w:numId w:val="1"/>
        </w:numPr>
      </w:pPr>
      <w:r>
        <w:t>Ali bodo spodbude za EMAS, Eco-label, idr.?</w:t>
      </w:r>
    </w:p>
    <w:p w:rsidR="00D46B50" w:rsidRDefault="00D46B50" w:rsidP="00917977">
      <w:pPr>
        <w:pStyle w:val="ListParagraph"/>
        <w:numPr>
          <w:ilvl w:val="0"/>
          <w:numId w:val="1"/>
        </w:numPr>
      </w:pPr>
      <w:r>
        <w:t>Težave že pri izvajanju obstoječega</w:t>
      </w:r>
    </w:p>
    <w:p w:rsidR="00D46B50" w:rsidRDefault="00D46B50" w:rsidP="00771D01">
      <w:pPr>
        <w:pStyle w:val="ListParagraph"/>
      </w:pPr>
    </w:p>
    <w:p w:rsidR="00D46B50" w:rsidRDefault="00D46B50" w:rsidP="00771D01">
      <w:pPr>
        <w:pStyle w:val="ListParagraph"/>
      </w:pPr>
      <w:r>
        <w:t xml:space="preserve">Zapisala: P. Banovec in I.R. Brancelj  </w:t>
      </w:r>
    </w:p>
    <w:p w:rsidR="00D46B50" w:rsidRDefault="00D46B50">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style="width:453.6pt;height:340.2pt;visibility:visible">
            <v:imagedata r:id="rId5" o:title=""/>
          </v:shape>
        </w:pict>
      </w:r>
    </w:p>
    <w:sectPr w:rsidR="00D46B50" w:rsidSect="000856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B25E8"/>
    <w:multiLevelType w:val="hybridMultilevel"/>
    <w:tmpl w:val="7FEE5808"/>
    <w:lvl w:ilvl="0" w:tplc="28EC3548">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69745083"/>
    <w:multiLevelType w:val="hybridMultilevel"/>
    <w:tmpl w:val="0FD4A1F2"/>
    <w:lvl w:ilvl="0" w:tplc="88C2DE9E">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611E"/>
    <w:rsid w:val="000856E0"/>
    <w:rsid w:val="00242F39"/>
    <w:rsid w:val="00351D10"/>
    <w:rsid w:val="0040048F"/>
    <w:rsid w:val="004C47BD"/>
    <w:rsid w:val="0054200E"/>
    <w:rsid w:val="005636B6"/>
    <w:rsid w:val="00564DD1"/>
    <w:rsid w:val="005C07EA"/>
    <w:rsid w:val="0062242C"/>
    <w:rsid w:val="006C0BC9"/>
    <w:rsid w:val="00771D01"/>
    <w:rsid w:val="0081543D"/>
    <w:rsid w:val="00917977"/>
    <w:rsid w:val="009A361D"/>
    <w:rsid w:val="009C7AFB"/>
    <w:rsid w:val="009F5A8E"/>
    <w:rsid w:val="00A00FC0"/>
    <w:rsid w:val="00BD18B6"/>
    <w:rsid w:val="00BE611E"/>
    <w:rsid w:val="00CA1FF8"/>
    <w:rsid w:val="00D310EF"/>
    <w:rsid w:val="00D46B50"/>
    <w:rsid w:val="00E8698E"/>
    <w:rsid w:val="00EB7C78"/>
    <w:rsid w:val="00EE54EE"/>
    <w:rsid w:val="00F3123D"/>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E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611E"/>
    <w:pPr>
      <w:ind w:left="720"/>
      <w:contextualSpacing/>
    </w:pPr>
  </w:style>
  <w:style w:type="paragraph" w:styleId="BalloonText">
    <w:name w:val="Balloon Text"/>
    <w:basedOn w:val="Normal"/>
    <w:link w:val="BalloonTextChar"/>
    <w:uiPriority w:val="99"/>
    <w:semiHidden/>
    <w:rsid w:val="009C7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527</Words>
  <Characters>3010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POSVET</dc:title>
  <dc:subject/>
  <dc:creator>AD</dc:creator>
  <cp:keywords/>
  <dc:description/>
  <cp:lastModifiedBy>MOP</cp:lastModifiedBy>
  <cp:revision>2</cp:revision>
  <dcterms:created xsi:type="dcterms:W3CDTF">2012-07-12T08:29:00Z</dcterms:created>
  <dcterms:modified xsi:type="dcterms:W3CDTF">2012-07-12T08:29:00Z</dcterms:modified>
</cp:coreProperties>
</file>