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A8" w:rsidRDefault="00E272A8" w:rsidP="00DF37BF"/>
    <w:p w:rsidR="00450B06" w:rsidRPr="00BA56D7" w:rsidRDefault="00450B06" w:rsidP="00BA56D7">
      <w:pPr>
        <w:pStyle w:val="Naslov2"/>
        <w:rPr>
          <w:rFonts w:asciiTheme="minorHAnsi" w:hAnsiTheme="minorHAnsi" w:cstheme="minorHAnsi"/>
        </w:rPr>
      </w:pPr>
      <w:r w:rsidRPr="00BA56D7">
        <w:rPr>
          <w:rFonts w:asciiTheme="minorHAnsi" w:hAnsiTheme="minorHAnsi" w:cstheme="minorHAnsi"/>
        </w:rPr>
        <w:t>POS 2021</w:t>
      </w:r>
    </w:p>
    <w:p w:rsidR="00450B06" w:rsidRPr="00BA56D7" w:rsidRDefault="00450B06" w:rsidP="00BA56D7">
      <w:pPr>
        <w:pStyle w:val="Naslov2"/>
        <w:rPr>
          <w:rFonts w:asciiTheme="minorHAnsi" w:hAnsiTheme="minorHAnsi" w:cstheme="minorHAnsi"/>
        </w:rPr>
      </w:pPr>
      <w:r w:rsidRPr="00BA56D7">
        <w:rPr>
          <w:rFonts w:asciiTheme="minorHAnsi" w:hAnsiTheme="minorHAnsi" w:cstheme="minorHAnsi"/>
        </w:rPr>
        <w:t xml:space="preserve">Predlog podatkov za </w:t>
      </w:r>
      <w:proofErr w:type="spellStart"/>
      <w:r w:rsidRPr="00BA56D7">
        <w:rPr>
          <w:rFonts w:asciiTheme="minorHAnsi" w:hAnsiTheme="minorHAnsi" w:cstheme="minorHAnsi"/>
        </w:rPr>
        <w:t>infografiko</w:t>
      </w:r>
      <w:proofErr w:type="spellEnd"/>
      <w:r w:rsidRPr="00BA56D7">
        <w:rPr>
          <w:rFonts w:asciiTheme="minorHAnsi" w:hAnsiTheme="minorHAnsi" w:cstheme="minorHAnsi"/>
        </w:rPr>
        <w:t xml:space="preserve"> – poglavje VODE:</w:t>
      </w:r>
    </w:p>
    <w:p w:rsidR="00450B06" w:rsidRDefault="00450B06" w:rsidP="00450B06">
      <w:pPr>
        <w:pStyle w:val="Odstavekseznama"/>
      </w:pPr>
    </w:p>
    <w:p w:rsidR="00450B06" w:rsidRDefault="00450B06" w:rsidP="00450B06">
      <w:pPr>
        <w:pStyle w:val="Odstavekseznama"/>
      </w:pPr>
    </w:p>
    <w:p w:rsidR="00450B06" w:rsidRDefault="00450B06" w:rsidP="00450B06">
      <w:pPr>
        <w:pStyle w:val="Odstavekseznama"/>
        <w:numPr>
          <w:ilvl w:val="0"/>
          <w:numId w:val="1"/>
        </w:numPr>
      </w:pPr>
      <w:r>
        <w:t xml:space="preserve">padavine: </w:t>
      </w:r>
      <w:r w:rsidR="00BA56D7">
        <w:t xml:space="preserve"> (predstavljeno npr. kapljicami)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1016"/>
        <w:gridCol w:w="844"/>
        <w:gridCol w:w="1382"/>
        <w:gridCol w:w="1189"/>
        <w:gridCol w:w="986"/>
      </w:tblGrid>
      <w:tr w:rsidR="00450B06" w:rsidRPr="007B112B" w:rsidTr="007B112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0B06" w:rsidRPr="007B112B" w:rsidRDefault="00450B06" w:rsidP="00450B06">
            <w:pPr>
              <w:spacing w:after="180" w:line="240" w:lineRule="auto"/>
              <w:rPr>
                <w:rFonts w:eastAsia="Times New Roman" w:cstheme="minorHAnsi"/>
                <w:b/>
                <w:bCs/>
                <w:color w:val="333333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0B06" w:rsidRPr="007B112B" w:rsidRDefault="00450B06" w:rsidP="00450B06">
            <w:pPr>
              <w:spacing w:after="18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</w:pPr>
            <w:r w:rsidRPr="007B112B"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  <w:t>Kredarica [mm]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0B06" w:rsidRPr="007B112B" w:rsidRDefault="00450B06" w:rsidP="00450B06">
            <w:pPr>
              <w:spacing w:after="18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</w:pPr>
            <w:r w:rsidRPr="007B112B"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  <w:t>Rateče [mm]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0B06" w:rsidRPr="007B112B" w:rsidRDefault="00450B06" w:rsidP="00450B06">
            <w:pPr>
              <w:spacing w:after="18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</w:pPr>
            <w:r w:rsidRPr="007B112B"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  <w:t>Murska Sobota [mm]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0B06" w:rsidRPr="007B112B" w:rsidRDefault="00450B06" w:rsidP="00450B06">
            <w:pPr>
              <w:spacing w:after="18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</w:pPr>
            <w:r w:rsidRPr="007B112B"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  <w:t>Novo mesto [mm]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0B06" w:rsidRPr="007B112B" w:rsidRDefault="00450B06" w:rsidP="00450B06">
            <w:pPr>
              <w:spacing w:after="18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</w:pPr>
            <w:r w:rsidRPr="007B112B"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  <w:t>Ljubljana [mm]</w:t>
            </w:r>
          </w:p>
        </w:tc>
      </w:tr>
      <w:tr w:rsidR="00450B06" w:rsidRPr="007B112B" w:rsidTr="007B112B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0B06" w:rsidRPr="007B112B" w:rsidRDefault="00450B06" w:rsidP="00450B06">
            <w:pPr>
              <w:spacing w:after="180" w:line="240" w:lineRule="auto"/>
              <w:rPr>
                <w:rFonts w:eastAsia="Times New Roman" w:cstheme="minorHAnsi"/>
                <w:b/>
                <w:bCs/>
                <w:color w:val="333333"/>
                <w:sz w:val="16"/>
                <w:szCs w:val="16"/>
                <w:lang w:eastAsia="sl-SI"/>
              </w:rPr>
            </w:pPr>
            <w:r w:rsidRPr="007B112B">
              <w:rPr>
                <w:rFonts w:eastAsia="Times New Roman" w:cstheme="minorHAnsi"/>
                <w:b/>
                <w:bCs/>
                <w:color w:val="333333"/>
                <w:sz w:val="16"/>
                <w:szCs w:val="16"/>
                <w:lang w:eastAsia="sl-SI"/>
              </w:rPr>
              <w:t>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0B06" w:rsidRPr="007B112B" w:rsidRDefault="00450B06" w:rsidP="00450B06">
            <w:pPr>
              <w:spacing w:after="18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</w:pPr>
            <w:r w:rsidRPr="007B112B"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  <w:t>2376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0B06" w:rsidRPr="007B112B" w:rsidRDefault="00450B06" w:rsidP="00450B06">
            <w:pPr>
              <w:spacing w:after="18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</w:pPr>
            <w:r w:rsidRPr="007B112B"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  <w:t>1839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0B06" w:rsidRPr="007B112B" w:rsidRDefault="00450B06" w:rsidP="00450B06">
            <w:pPr>
              <w:spacing w:after="18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</w:pPr>
            <w:r w:rsidRPr="007B112B"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  <w:t>852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0B06" w:rsidRPr="007B112B" w:rsidRDefault="00450B06" w:rsidP="00450B06">
            <w:pPr>
              <w:spacing w:after="18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</w:pPr>
            <w:r w:rsidRPr="007B112B"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  <w:t>1049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0B06" w:rsidRPr="007B112B" w:rsidRDefault="00450B06" w:rsidP="00450B06">
            <w:pPr>
              <w:spacing w:after="18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</w:pPr>
            <w:r w:rsidRPr="007B112B">
              <w:rPr>
                <w:rFonts w:eastAsia="Times New Roman" w:cstheme="minorHAnsi"/>
                <w:color w:val="333333"/>
                <w:sz w:val="16"/>
                <w:szCs w:val="16"/>
                <w:lang w:eastAsia="sl-SI"/>
              </w:rPr>
              <w:t>1262</w:t>
            </w:r>
          </w:p>
        </w:tc>
      </w:tr>
    </w:tbl>
    <w:p w:rsidR="00450B06" w:rsidRDefault="00450B06" w:rsidP="00450B06">
      <w:pPr>
        <w:pStyle w:val="Odstavekseznama"/>
      </w:pPr>
    </w:p>
    <w:p w:rsidR="00DF37BF" w:rsidRDefault="00DF37BF" w:rsidP="00EF62AE">
      <w:pPr>
        <w:pStyle w:val="Odstavekseznama"/>
        <w:numPr>
          <w:ilvl w:val="0"/>
          <w:numId w:val="1"/>
        </w:numPr>
      </w:pPr>
      <w:r>
        <w:t xml:space="preserve">rečni dotok </w:t>
      </w:r>
      <w:r w:rsidR="00EF62AE" w:rsidRPr="00EF62AE">
        <w:t>13</w:t>
      </w:r>
      <w:r w:rsidR="00EF62AE">
        <w:t>.</w:t>
      </w:r>
      <w:r w:rsidR="00EF62AE" w:rsidRPr="00EF62AE">
        <w:t xml:space="preserve">370 </w:t>
      </w:r>
      <w:r w:rsidR="00EF62AE">
        <w:t xml:space="preserve">mio </w:t>
      </w:r>
      <w:r>
        <w:t>m3/</w:t>
      </w:r>
      <w:r w:rsidR="00EF62AE">
        <w:t>leto</w:t>
      </w:r>
      <w:r>
        <w:t xml:space="preserve">  rečni odtok </w:t>
      </w:r>
      <w:r w:rsidR="00EF62AE" w:rsidRPr="00EF62AE">
        <w:t>29</w:t>
      </w:r>
      <w:r w:rsidR="00EF62AE">
        <w:t>.</w:t>
      </w:r>
      <w:r w:rsidR="00EF62AE" w:rsidRPr="00EF62AE">
        <w:t xml:space="preserve">091 </w:t>
      </w:r>
      <w:r w:rsidR="00EF62AE">
        <w:t>mio m3/ leto (2019)</w:t>
      </w:r>
    </w:p>
    <w:p w:rsidR="00EF62AE" w:rsidRDefault="00EF62AE" w:rsidP="00EF62AE">
      <w:pPr>
        <w:pStyle w:val="Odstavekseznama"/>
      </w:pPr>
    </w:p>
    <w:p w:rsidR="00EF62AE" w:rsidRDefault="00EF62AE" w:rsidP="00EF62AE">
      <w:pPr>
        <w:pStyle w:val="Odstavekseznama"/>
        <w:numPr>
          <w:ilvl w:val="0"/>
          <w:numId w:val="1"/>
        </w:numPr>
      </w:pPr>
      <w:r>
        <w:t>L</w:t>
      </w:r>
      <w:r w:rsidRPr="005910E6">
        <w:t>etni i</w:t>
      </w:r>
      <w:r>
        <w:t>ndeks izkoriščanja vode (WEI+) je 3% (2019).</w:t>
      </w:r>
      <w:bookmarkStart w:id="0" w:name="_GoBack"/>
      <w:bookmarkEnd w:id="0"/>
    </w:p>
    <w:p w:rsidR="00EF62AE" w:rsidRDefault="00EF62AE" w:rsidP="00EF62AE">
      <w:pPr>
        <w:pStyle w:val="Odstavekseznama"/>
      </w:pPr>
    </w:p>
    <w:p w:rsidR="00EF62AE" w:rsidRDefault="00EF62AE" w:rsidP="00EF62AE">
      <w:pPr>
        <w:pStyle w:val="Odstavekseznama"/>
        <w:numPr>
          <w:ilvl w:val="0"/>
          <w:numId w:val="1"/>
        </w:numPr>
      </w:pPr>
      <w:r>
        <w:t>Za posebno rabo vode je bilo podeljenih 8385 vodnih pravic (2021)</w:t>
      </w:r>
    </w:p>
    <w:p w:rsidR="00450B06" w:rsidRDefault="00450B06" w:rsidP="00450B06">
      <w:pPr>
        <w:pStyle w:val="Odstavekseznama"/>
      </w:pPr>
    </w:p>
    <w:p w:rsidR="00450B06" w:rsidRDefault="00450B06" w:rsidP="00450B06">
      <w:pPr>
        <w:pStyle w:val="Odstavekseznama"/>
      </w:pPr>
      <w:r>
        <w:t>(</w:t>
      </w:r>
      <w:proofErr w:type="spellStart"/>
      <w:r>
        <w:t>piktogrami</w:t>
      </w:r>
      <w:proofErr w:type="spellEnd"/>
      <w:r>
        <w:t>):</w:t>
      </w:r>
    </w:p>
    <w:p w:rsidR="00EF62AE" w:rsidRDefault="00EF62AE" w:rsidP="00EF62AE">
      <w:pPr>
        <w:pStyle w:val="Odstavekseznama"/>
        <w:numPr>
          <w:ilvl w:val="1"/>
          <w:numId w:val="1"/>
        </w:numPr>
      </w:pPr>
      <w:r>
        <w:t>javna oskrba s pitno vodo</w:t>
      </w:r>
    </w:p>
    <w:p w:rsidR="00EF62AE" w:rsidRDefault="00EF62AE" w:rsidP="00EF62AE">
      <w:pPr>
        <w:pStyle w:val="Odstavekseznama"/>
        <w:numPr>
          <w:ilvl w:val="1"/>
          <w:numId w:val="1"/>
        </w:numPr>
      </w:pPr>
      <w:r>
        <w:t>namakanje</w:t>
      </w:r>
    </w:p>
    <w:p w:rsidR="00EF62AE" w:rsidRDefault="00EF62AE" w:rsidP="00EF62AE">
      <w:pPr>
        <w:pStyle w:val="Odstavekseznama"/>
        <w:numPr>
          <w:ilvl w:val="1"/>
          <w:numId w:val="1"/>
        </w:numPr>
      </w:pPr>
      <w:r>
        <w:t>tehnološki nameni (industrija)</w:t>
      </w:r>
    </w:p>
    <w:p w:rsidR="00EF62AE" w:rsidRDefault="00EF62AE" w:rsidP="00EF62AE">
      <w:pPr>
        <w:pStyle w:val="Odstavekseznama"/>
        <w:numPr>
          <w:ilvl w:val="1"/>
          <w:numId w:val="1"/>
        </w:numPr>
      </w:pPr>
      <w:r>
        <w:t>HE, male HE</w:t>
      </w:r>
    </w:p>
    <w:p w:rsidR="00EF62AE" w:rsidRDefault="00EF62AE" w:rsidP="00EF62AE">
      <w:pPr>
        <w:pStyle w:val="Odstavekseznama"/>
        <w:numPr>
          <w:ilvl w:val="1"/>
          <w:numId w:val="1"/>
        </w:numPr>
      </w:pPr>
      <w:r>
        <w:t>pridobivanje toplote (toplotne črpalke)</w:t>
      </w:r>
    </w:p>
    <w:p w:rsidR="00EF62AE" w:rsidRDefault="00EF62AE" w:rsidP="00EF62AE">
      <w:pPr>
        <w:pStyle w:val="Odstavekseznama"/>
        <w:numPr>
          <w:ilvl w:val="1"/>
          <w:numId w:val="1"/>
        </w:numPr>
      </w:pPr>
      <w:r>
        <w:t>bazeni</w:t>
      </w:r>
    </w:p>
    <w:p w:rsidR="00EF62AE" w:rsidRDefault="00EF62AE" w:rsidP="00EF62AE">
      <w:pPr>
        <w:pStyle w:val="Odstavekseznama"/>
        <w:numPr>
          <w:ilvl w:val="1"/>
          <w:numId w:val="1"/>
        </w:numPr>
      </w:pPr>
      <w:r>
        <w:t>akvakultura</w:t>
      </w:r>
    </w:p>
    <w:p w:rsidR="00BA56D7" w:rsidRDefault="00BA56D7" w:rsidP="00C123D6"/>
    <w:p w:rsidR="00BA56D7" w:rsidRDefault="00BA56D7" w:rsidP="00BA56D7">
      <w:pPr>
        <w:pStyle w:val="Odstavekseznama"/>
        <w:numPr>
          <w:ilvl w:val="0"/>
          <w:numId w:val="1"/>
        </w:numPr>
      </w:pPr>
      <w:r>
        <w:t xml:space="preserve">Odpadne vode: </w:t>
      </w:r>
      <w:r w:rsidR="00C123D6">
        <w:t>158,2 mio m3 vode čiščene na komunalnih in skupnih čistilnih napravah, 71% z napredno (terciarno) stopnja čiščenja (2019)</w:t>
      </w:r>
    </w:p>
    <w:p w:rsidR="00BA56D7" w:rsidRDefault="00BA56D7" w:rsidP="00DF37BF"/>
    <w:p w:rsidR="00803F5A" w:rsidRDefault="00803F5A" w:rsidP="00803F5A">
      <w:pPr>
        <w:pStyle w:val="Odstavekseznama"/>
        <w:numPr>
          <w:ilvl w:val="1"/>
          <w:numId w:val="1"/>
        </w:numPr>
      </w:pPr>
      <w:r>
        <w:t>Podzemna:</w:t>
      </w:r>
    </w:p>
    <w:p w:rsidR="00EF62AE" w:rsidRDefault="00453841" w:rsidP="00EF62AE">
      <w:pPr>
        <w:pStyle w:val="Odstavekseznama"/>
        <w:numPr>
          <w:ilvl w:val="2"/>
          <w:numId w:val="1"/>
        </w:numPr>
      </w:pPr>
      <w:r>
        <w:t>Vodonosniki se obnavljajo z infiltracijo padavin in površinske vode – povprečno 289 mm na leto, vse pogostejša in bolj izrazita so odstopanja.</w:t>
      </w:r>
    </w:p>
    <w:p w:rsidR="00FA169D" w:rsidRDefault="00453841" w:rsidP="00EF62AE">
      <w:pPr>
        <w:pStyle w:val="Odstavekseznama"/>
        <w:numPr>
          <w:ilvl w:val="2"/>
          <w:numId w:val="1"/>
        </w:numPr>
      </w:pPr>
      <w:r>
        <w:t>K</w:t>
      </w:r>
      <w:r w:rsidR="00803F5A">
        <w:t>akovost podzemnih voda</w:t>
      </w:r>
      <w:r w:rsidR="007F597A">
        <w:t xml:space="preserve"> - </w:t>
      </w:r>
      <w:r w:rsidR="00803F5A">
        <w:t xml:space="preserve">3 od 11 </w:t>
      </w:r>
      <w:proofErr w:type="spellStart"/>
      <w:r w:rsidR="00803F5A">
        <w:t>VTPodV</w:t>
      </w:r>
      <w:proofErr w:type="spellEnd"/>
      <w:r w:rsidR="00803F5A">
        <w:t xml:space="preserve"> izkazujejo slabo kemijsko stanje, </w:t>
      </w:r>
    </w:p>
    <w:p w:rsidR="007F597A" w:rsidRDefault="007F597A" w:rsidP="00A674EE">
      <w:pPr>
        <w:pStyle w:val="Odstavekseznama"/>
        <w:numPr>
          <w:ilvl w:val="2"/>
          <w:numId w:val="1"/>
        </w:numPr>
      </w:pPr>
      <w:r>
        <w:t>letno 170 mio m3 vode načrpane za javni vodovod,  98% je podzemnih voda</w:t>
      </w:r>
    </w:p>
    <w:p w:rsidR="007F597A" w:rsidRDefault="00A674EE" w:rsidP="007F597A">
      <w:pPr>
        <w:pStyle w:val="Odstavekseznama"/>
        <w:numPr>
          <w:ilvl w:val="2"/>
          <w:numId w:val="1"/>
        </w:numPr>
      </w:pPr>
      <w:r>
        <w:t>17,4% površine pokrivajo vodovarstvena območja</w:t>
      </w:r>
    </w:p>
    <w:p w:rsidR="00A674EE" w:rsidRDefault="00A674EE" w:rsidP="00A674EE">
      <w:pPr>
        <w:pStyle w:val="Odstavekseznama"/>
        <w:ind w:left="2160"/>
      </w:pPr>
    </w:p>
    <w:p w:rsidR="00803F5A" w:rsidRDefault="00803F5A" w:rsidP="00803F5A">
      <w:pPr>
        <w:pStyle w:val="Odstavekseznama"/>
        <w:numPr>
          <w:ilvl w:val="1"/>
          <w:numId w:val="1"/>
        </w:numPr>
      </w:pPr>
      <w:r>
        <w:t>Površinske:</w:t>
      </w:r>
    </w:p>
    <w:p w:rsidR="00803F5A" w:rsidRDefault="00803F5A" w:rsidP="00803F5A">
      <w:pPr>
        <w:pStyle w:val="Odstavekseznama"/>
        <w:numPr>
          <w:ilvl w:val="2"/>
          <w:numId w:val="1"/>
        </w:numPr>
      </w:pPr>
      <w:r>
        <w:t>Skupna dolžina vodotokov je 41.000 km, od tega 19.000 km manjših in občasnih.</w:t>
      </w:r>
    </w:p>
    <w:p w:rsidR="00453841" w:rsidRDefault="00803F5A" w:rsidP="00803F5A">
      <w:pPr>
        <w:pStyle w:val="Odstavekseznama"/>
        <w:numPr>
          <w:ilvl w:val="2"/>
          <w:numId w:val="1"/>
        </w:numPr>
      </w:pPr>
      <w:r w:rsidRPr="00803F5A">
        <w:t xml:space="preserve">98,7 % vodnih teles površinskih voda v </w:t>
      </w:r>
      <w:r w:rsidR="00453841">
        <w:t>dobrem kemijskem stanju (ostali v slabem stanju)</w:t>
      </w:r>
    </w:p>
    <w:p w:rsidR="00453841" w:rsidRDefault="00453841" w:rsidP="00803F5A">
      <w:pPr>
        <w:pStyle w:val="Odstavekseznama"/>
        <w:numPr>
          <w:ilvl w:val="2"/>
          <w:numId w:val="1"/>
        </w:numPr>
      </w:pPr>
      <w:r>
        <w:t xml:space="preserve">Ekološko stanje: </w:t>
      </w:r>
    </w:p>
    <w:p w:rsidR="00453841" w:rsidRDefault="00453841" w:rsidP="00803F5A">
      <w:pPr>
        <w:pStyle w:val="Odstavekseznama"/>
        <w:numPr>
          <w:ilvl w:val="2"/>
          <w:numId w:val="1"/>
        </w:numPr>
      </w:pPr>
      <w:r>
        <w:rPr>
          <w:noProof/>
          <w:lang w:eastAsia="sl-SI"/>
        </w:rPr>
        <w:lastRenderedPageBreak/>
        <w:drawing>
          <wp:inline distT="0" distB="0" distL="0" distR="0" wp14:anchorId="20F3CF51" wp14:editId="2F31EFB3">
            <wp:extent cx="2432416" cy="328016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6497" cy="329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603" w:rsidRDefault="00CD2603" w:rsidP="00803F5A">
      <w:pPr>
        <w:pStyle w:val="Odstavekseznama"/>
        <w:numPr>
          <w:ilvl w:val="2"/>
          <w:numId w:val="1"/>
        </w:numPr>
      </w:pPr>
      <w:r>
        <w:rPr>
          <w:noProof/>
          <w:lang w:eastAsia="sl-SI"/>
        </w:rPr>
        <w:drawing>
          <wp:inline distT="0" distB="0" distL="0" distR="0" wp14:anchorId="42B68132" wp14:editId="4EB09325">
            <wp:extent cx="3538813" cy="1939092"/>
            <wp:effectExtent l="0" t="0" r="5080" b="444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8157" cy="194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F5A" w:rsidRDefault="00803F5A" w:rsidP="00803F5A">
      <w:pPr>
        <w:pStyle w:val="Odstavekseznama"/>
        <w:numPr>
          <w:ilvl w:val="2"/>
          <w:numId w:val="1"/>
        </w:numPr>
      </w:pPr>
      <w:r>
        <w:t xml:space="preserve">Jezera in zadrževalniki so preobremenjeni s hranili - </w:t>
      </w:r>
      <w:r w:rsidRPr="00803F5A">
        <w:t>od skupaj 11 vodnih teles v kategoriji jezer le za 4 vodna telesa ocenjeno dobro ali zelo dobro trofično stanje</w:t>
      </w:r>
      <w:r>
        <w:t>.</w:t>
      </w:r>
    </w:p>
    <w:p w:rsidR="00CD2603" w:rsidRDefault="00CD2603" w:rsidP="00803F5A">
      <w:pPr>
        <w:pStyle w:val="Odstavekseznama"/>
        <w:numPr>
          <w:ilvl w:val="2"/>
          <w:numId w:val="1"/>
        </w:numPr>
      </w:pPr>
      <w:r>
        <w:t>Le 8,3% habitatnih tipov s</w:t>
      </w:r>
      <w:r w:rsidR="00DD21B6">
        <w:t>ladkih voda je v ugodnem stanju (2019)</w:t>
      </w:r>
    </w:p>
    <w:p w:rsidR="00803F5A" w:rsidRDefault="00803F5A" w:rsidP="00803F5A"/>
    <w:p w:rsidR="00FA169D" w:rsidRDefault="00FA169D" w:rsidP="00FA169D">
      <w:pPr>
        <w:pStyle w:val="Odstavekseznama"/>
      </w:pPr>
    </w:p>
    <w:p w:rsidR="007F597A" w:rsidRDefault="007F597A" w:rsidP="007F597A">
      <w:pPr>
        <w:pStyle w:val="Odstavekseznama"/>
        <w:ind w:left="1440"/>
      </w:pPr>
    </w:p>
    <w:p w:rsidR="00DF37BF" w:rsidRDefault="00DF37BF"/>
    <w:sectPr w:rsidR="00DF3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D7BE7"/>
    <w:multiLevelType w:val="multilevel"/>
    <w:tmpl w:val="59B0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22B3A"/>
    <w:multiLevelType w:val="hybridMultilevel"/>
    <w:tmpl w:val="9E4E8098"/>
    <w:lvl w:ilvl="0" w:tplc="A538F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E127E"/>
    <w:multiLevelType w:val="multilevel"/>
    <w:tmpl w:val="38D2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6791B"/>
    <w:multiLevelType w:val="multilevel"/>
    <w:tmpl w:val="B820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56FE7"/>
    <w:multiLevelType w:val="multilevel"/>
    <w:tmpl w:val="6E5A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A0401"/>
    <w:multiLevelType w:val="multilevel"/>
    <w:tmpl w:val="A6A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E6"/>
    <w:rsid w:val="003A01BD"/>
    <w:rsid w:val="00450B06"/>
    <w:rsid w:val="00453841"/>
    <w:rsid w:val="005910E6"/>
    <w:rsid w:val="007B112B"/>
    <w:rsid w:val="007F597A"/>
    <w:rsid w:val="00803F5A"/>
    <w:rsid w:val="00A674EE"/>
    <w:rsid w:val="00BA56D7"/>
    <w:rsid w:val="00C123D6"/>
    <w:rsid w:val="00CD2603"/>
    <w:rsid w:val="00D944EE"/>
    <w:rsid w:val="00DD21B6"/>
    <w:rsid w:val="00DF37BF"/>
    <w:rsid w:val="00E272A8"/>
    <w:rsid w:val="00EF62AE"/>
    <w:rsid w:val="00F96D2E"/>
    <w:rsid w:val="00FA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408A1-7B77-40FC-9F19-8AFEB975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DF3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DF37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DF37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10E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F37B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DF37B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DF37B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DF37BF"/>
    <w:rPr>
      <w:color w:val="0000FF"/>
      <w:u w:val="single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DF37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DF37BF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DF37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DF37BF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field-content">
    <w:name w:val="field-content"/>
    <w:basedOn w:val="Privzetapisavaodstavka"/>
    <w:rsid w:val="00DF37BF"/>
  </w:style>
  <w:style w:type="character" w:customStyle="1" w:styleId="label">
    <w:name w:val="label"/>
    <w:basedOn w:val="Privzetapisavaodstavka"/>
    <w:rsid w:val="00DF37BF"/>
  </w:style>
  <w:style w:type="character" w:customStyle="1" w:styleId="inline">
    <w:name w:val="inline"/>
    <w:basedOn w:val="Privzetapisavaodstavka"/>
    <w:rsid w:val="00DF37BF"/>
  </w:style>
  <w:style w:type="character" w:customStyle="1" w:styleId="delimiter">
    <w:name w:val="delimiter"/>
    <w:basedOn w:val="Privzetapisavaodstavka"/>
    <w:rsid w:val="00DF37BF"/>
  </w:style>
  <w:style w:type="paragraph" w:styleId="Navadensplet">
    <w:name w:val="Normal (Web)"/>
    <w:basedOn w:val="Navaden"/>
    <w:uiPriority w:val="99"/>
    <w:semiHidden/>
    <w:unhideWhenUsed/>
    <w:rsid w:val="00D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F37BF"/>
    <w:rPr>
      <w:b/>
      <w:bCs/>
    </w:rPr>
  </w:style>
  <w:style w:type="table" w:styleId="Tabelamrea">
    <w:name w:val="Table Grid"/>
    <w:basedOn w:val="Navadnatabela"/>
    <w:uiPriority w:val="39"/>
    <w:rsid w:val="00BA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9347">
              <w:marLeft w:val="0"/>
              <w:marRight w:val="-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5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9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58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22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8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62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87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2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800">
              <w:marLeft w:val="0"/>
              <w:marRight w:val="-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58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2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8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21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67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33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76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502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50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399">
              <w:marLeft w:val="0"/>
              <w:marRight w:val="-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317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0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4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0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679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5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58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75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70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77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6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613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999999"/>
                                <w:right w:val="none" w:sz="0" w:space="0" w:color="auto"/>
                              </w:divBdr>
                              <w:divsChild>
                                <w:div w:id="141855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8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4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85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17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1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0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4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1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0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23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0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1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9266">
                  <w:marLeft w:val="0"/>
                  <w:marRight w:val="-3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608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899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8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85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57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4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5645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13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42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2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02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48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76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77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1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0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68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86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2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18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6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46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1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8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0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2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3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7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43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0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8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0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3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74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34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14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0441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7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03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8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5606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89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94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32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71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12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90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75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0181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8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28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040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2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59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29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9690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28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71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2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38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54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00492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7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11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00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49676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80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6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1543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10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04035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44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70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5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174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904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2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4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90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7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9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09627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1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1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91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754596">
                                                      <w:marLeft w:val="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109621">
                                                      <w:marLeft w:val="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17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DRSV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Kušar</dc:creator>
  <cp:keywords/>
  <dc:description/>
  <cp:lastModifiedBy>Mojca Rajh</cp:lastModifiedBy>
  <cp:revision>5</cp:revision>
  <dcterms:created xsi:type="dcterms:W3CDTF">2021-07-27T12:05:00Z</dcterms:created>
  <dcterms:modified xsi:type="dcterms:W3CDTF">2021-07-29T07:32:00Z</dcterms:modified>
</cp:coreProperties>
</file>