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1127B8" w14:textId="77777777" w:rsidR="00353A42" w:rsidRPr="005E367B" w:rsidRDefault="002E17D9" w:rsidP="005E367B">
      <w:pPr>
        <w:pStyle w:val="Naslov1"/>
        <w:spacing w:before="0"/>
        <w:rPr>
          <w:b/>
          <w:sz w:val="36"/>
        </w:rPr>
      </w:pPr>
      <w:r w:rsidRPr="005E367B">
        <w:rPr>
          <w:b/>
          <w:sz w:val="36"/>
        </w:rPr>
        <w:t>Kakovost zraka</w:t>
      </w:r>
      <w:r w:rsidR="00353A42" w:rsidRPr="005E367B">
        <w:rPr>
          <w:b/>
          <w:sz w:val="36"/>
        </w:rPr>
        <w:t xml:space="preserve"> </w:t>
      </w:r>
      <w:bookmarkStart w:id="0" w:name="_GoBack"/>
      <w:bookmarkEnd w:id="0"/>
    </w:p>
    <w:p w14:paraId="632D97E8" w14:textId="77777777" w:rsidR="002F08CB" w:rsidRPr="00C61F2F" w:rsidRDefault="006533B0" w:rsidP="005E367B">
      <w:pPr>
        <w:pStyle w:val="Naslov1"/>
        <w:spacing w:before="0"/>
        <w:rPr>
          <w:b/>
        </w:rPr>
      </w:pPr>
      <w:r w:rsidRPr="00C61F2F">
        <w:rPr>
          <w:b/>
        </w:rPr>
        <w:t>Uvod</w:t>
      </w:r>
      <w:r w:rsidR="0073540C" w:rsidRPr="00C61F2F">
        <w:rPr>
          <w:b/>
        </w:rPr>
        <w:t xml:space="preserve"> </w:t>
      </w:r>
    </w:p>
    <w:p w14:paraId="672985DB" w14:textId="2E0A442C" w:rsidR="00995E49" w:rsidRPr="00924B51" w:rsidRDefault="00995E49" w:rsidP="005E367B">
      <w:pPr>
        <w:spacing w:before="0" w:after="0"/>
      </w:pPr>
      <w:r w:rsidRPr="00924B51">
        <w:t>Že nekaj let meritve kažejo</w:t>
      </w:r>
      <w:r w:rsidR="00E944DA">
        <w:t>,</w:t>
      </w:r>
      <w:r w:rsidRPr="00924B51">
        <w:t xml:space="preserve"> da se kakovost zraka v Sloveniji izboljšuje in da je večina onesnaževal pod zakonsko dovoljenimi vrednostmi. </w:t>
      </w:r>
      <w:r w:rsidR="00E5112D" w:rsidRPr="00924B51">
        <w:t>Onesnaževala v zraku so lahko posledica lokalnih izpustov</w:t>
      </w:r>
      <w:r w:rsidR="00BF37C5" w:rsidRPr="008E7CA7">
        <w:t>, ki</w:t>
      </w:r>
      <w:r w:rsidR="00E5112D" w:rsidRPr="00924B51">
        <w:t xml:space="preserve"> prizadenejo bližnjo okolico virov onesnaženja</w:t>
      </w:r>
      <w:r w:rsidR="00BF37C5">
        <w:t>,</w:t>
      </w:r>
      <w:r w:rsidR="00E5112D" w:rsidRPr="00924B51">
        <w:t xml:space="preserve"> ali pa z gibanjem zračnih mas prepotujejo velike razdalje in njihov vpliv tako seže tudi daleč od prvotnih virov. </w:t>
      </w:r>
      <w:r w:rsidR="0043036E" w:rsidRPr="00924B51">
        <w:t>Kak</w:t>
      </w:r>
      <w:r w:rsidR="00E944DA">
        <w:t>šn</w:t>
      </w:r>
      <w:r w:rsidR="0043036E" w:rsidRPr="00924B51">
        <w:t xml:space="preserve">o razdaljo </w:t>
      </w:r>
      <w:r w:rsidR="00BF37C5">
        <w:t>onesnaževala prepotujejo</w:t>
      </w:r>
      <w:r w:rsidR="0043036E" w:rsidRPr="00924B51">
        <w:t xml:space="preserve"> je odvisno od vremenskih pogojev in stabilnosti posameznega onesnaževala. </w:t>
      </w:r>
      <w:r w:rsidR="00E944DA">
        <w:t>Ob</w:t>
      </w:r>
      <w:r w:rsidR="004B6964">
        <w:t xml:space="preserve"> </w:t>
      </w:r>
      <w:r w:rsidR="00E944DA">
        <w:t>prisotnosti</w:t>
      </w:r>
      <w:r w:rsidR="0043036E" w:rsidRPr="00924B51">
        <w:t xml:space="preserve"> temperaturn</w:t>
      </w:r>
      <w:r w:rsidR="00E944DA">
        <w:t>ega</w:t>
      </w:r>
      <w:r w:rsidR="0043036E" w:rsidRPr="00924B51">
        <w:t xml:space="preserve"> obrat</w:t>
      </w:r>
      <w:r w:rsidR="00E944DA">
        <w:t>a</w:t>
      </w:r>
      <w:r w:rsidR="0043036E" w:rsidRPr="00924B51">
        <w:t xml:space="preserve"> in /ali brezvetrj</w:t>
      </w:r>
      <w:r w:rsidR="00E944DA">
        <w:t>a</w:t>
      </w:r>
      <w:r w:rsidR="0043036E" w:rsidRPr="00924B51">
        <w:t>, se onesnaževala zadržujejo v bližini svojega vira izpusta in ne prepotujejo večjih razdalj. Takrat je onesnažen zrak ujet v kotlinah in dolinah in ga dihajo le prebivalci t</w:t>
      </w:r>
      <w:r w:rsidR="00E944DA">
        <w:t>ega</w:t>
      </w:r>
      <w:r w:rsidR="0043036E" w:rsidRPr="00924B51">
        <w:t xml:space="preserve"> območja. Ob drugačnih vremenskih pogojih pa lahko veter in zračna masa ponese onesnažen zrak daleč stran od izvora. </w:t>
      </w:r>
      <w:r w:rsidR="007E2B70">
        <w:t xml:space="preserve">Kako daleč </w:t>
      </w:r>
      <w:r w:rsidR="00E944DA">
        <w:t xml:space="preserve">seže onesnaženost je </w:t>
      </w:r>
      <w:r w:rsidR="007E2B70">
        <w:t>odvisno</w:t>
      </w:r>
      <w:r w:rsidR="00E944DA">
        <w:t xml:space="preserve"> tudi</w:t>
      </w:r>
      <w:r w:rsidR="0043036E" w:rsidRPr="00924B51">
        <w:t xml:space="preserve"> od obstojnosti onesnaževal. Delci PM </w:t>
      </w:r>
      <w:r w:rsidR="00BF37C5">
        <w:t xml:space="preserve">(ang. </w:t>
      </w:r>
      <w:proofErr w:type="spellStart"/>
      <w:r w:rsidR="00BF37C5">
        <w:t>Particulate</w:t>
      </w:r>
      <w:proofErr w:type="spellEnd"/>
      <w:r w:rsidR="00BF37C5">
        <w:t xml:space="preserve"> </w:t>
      </w:r>
      <w:proofErr w:type="spellStart"/>
      <w:r w:rsidR="00BF37C5">
        <w:t>Matter</w:t>
      </w:r>
      <w:proofErr w:type="spellEnd"/>
      <w:r w:rsidR="00BF37C5">
        <w:t xml:space="preserve">) </w:t>
      </w:r>
      <w:r w:rsidR="0043036E" w:rsidRPr="00924B51">
        <w:t xml:space="preserve">lahko prepotujejo velike razdalje, dnevno tudi do 50 kilometrov. </w:t>
      </w:r>
      <w:r w:rsidR="00E944DA">
        <w:t>D</w:t>
      </w:r>
      <w:r w:rsidR="0043036E" w:rsidRPr="00924B51">
        <w:t>ušikovi oksidi, katerih največji vir je promet, so najvišji pri izvoru</w:t>
      </w:r>
      <w:r w:rsidR="00BF37C5">
        <w:t>. Ž</w:t>
      </w:r>
      <w:r w:rsidR="0043036E" w:rsidRPr="00924B51">
        <w:t xml:space="preserve">e nekaj metrov stran od ceste </w:t>
      </w:r>
      <w:r w:rsidR="00E944DA">
        <w:t xml:space="preserve">se </w:t>
      </w:r>
      <w:r w:rsidR="0043036E" w:rsidRPr="00924B51">
        <w:t xml:space="preserve"> </w:t>
      </w:r>
      <w:r w:rsidR="00C82EC4">
        <w:t xml:space="preserve">njihova </w:t>
      </w:r>
      <w:r w:rsidR="0043036E" w:rsidRPr="00924B51">
        <w:t xml:space="preserve">raven </w:t>
      </w:r>
      <w:r w:rsidR="00E944DA">
        <w:t>znatno zniža</w:t>
      </w:r>
      <w:r w:rsidR="0043036E" w:rsidRPr="00924B51">
        <w:t xml:space="preserve">. </w:t>
      </w:r>
      <w:r w:rsidR="00247CAA" w:rsidRPr="00924B51">
        <w:t>V Sloveniji je bil pred desetletji največji problem</w:t>
      </w:r>
      <w:r w:rsidR="00BF37C5">
        <w:t xml:space="preserve"> onesnaženost</w:t>
      </w:r>
      <w:r w:rsidR="00C82EC4">
        <w:t xml:space="preserve"> zraka</w:t>
      </w:r>
      <w:r w:rsidR="00BF37C5">
        <w:t xml:space="preserve"> z</w:t>
      </w:r>
      <w:r w:rsidR="00247CAA" w:rsidRPr="00924B51">
        <w:t xml:space="preserve"> žveplov</w:t>
      </w:r>
      <w:r w:rsidR="00BF37C5">
        <w:t>im</w:t>
      </w:r>
      <w:r w:rsidR="00247CAA" w:rsidRPr="00924B51">
        <w:t xml:space="preserve"> dioksid</w:t>
      </w:r>
      <w:r w:rsidR="00BF37C5">
        <w:t>om</w:t>
      </w:r>
      <w:r w:rsidR="00247CAA" w:rsidRPr="00924B51">
        <w:t xml:space="preserve">. Tedaj so ravni za več kot </w:t>
      </w:r>
      <w:r w:rsidR="00E944DA">
        <w:t xml:space="preserve">en </w:t>
      </w:r>
      <w:r w:rsidR="00247CAA" w:rsidRPr="00924B51">
        <w:t>velikost</w:t>
      </w:r>
      <w:r w:rsidR="00E944DA">
        <w:t>n</w:t>
      </w:r>
      <w:r w:rsidR="00247CAA" w:rsidRPr="00924B51">
        <w:t>i</w:t>
      </w:r>
      <w:r w:rsidR="00E944DA">
        <w:t xml:space="preserve"> red</w:t>
      </w:r>
      <w:r w:rsidR="00247CAA" w:rsidRPr="00924B51">
        <w:t xml:space="preserve"> presegale danes veljavne mejne vrednosti. Po izvedenem </w:t>
      </w:r>
      <w:proofErr w:type="spellStart"/>
      <w:r w:rsidR="00247CAA" w:rsidRPr="00924B51">
        <w:t>odžveplevanju</w:t>
      </w:r>
      <w:proofErr w:type="spellEnd"/>
      <w:r w:rsidR="00247CAA" w:rsidRPr="00924B51">
        <w:t xml:space="preserve"> dimnih plinov v termoelektrarnah in industriji ter uvedbi goriv z nizko vsebnostjo žvepla v prometu in gospodinjstvih</w:t>
      </w:r>
      <w:r w:rsidR="00BF37C5">
        <w:t>,</w:t>
      </w:r>
      <w:r w:rsidR="00247CAA" w:rsidRPr="00924B51">
        <w:t xml:space="preserve"> v Sloveniji težav z žveplovim dioksidom nimamo več. </w:t>
      </w:r>
      <w:r w:rsidR="00E5112D" w:rsidRPr="00924B51">
        <w:t xml:space="preserve">Po onesnaženosti zraka z dušikovi dioksidom </w:t>
      </w:r>
      <w:r w:rsidR="00BF37C5" w:rsidRPr="00924B51">
        <w:t xml:space="preserve">spada </w:t>
      </w:r>
      <w:r w:rsidR="00E5112D" w:rsidRPr="00924B51">
        <w:t>Slovenija med manj onesnažene države Evrope. Največji vir dušikovega oksida je promet</w:t>
      </w:r>
      <w:r w:rsidR="00E944DA">
        <w:t>,</w:t>
      </w:r>
      <w:r w:rsidR="00E5112D" w:rsidRPr="00924B51">
        <w:t xml:space="preserve"> zato je čezmerna onesnaženost z njim izrazit problem večjih mest in aglomeracij. V zadnjih letih v Sloveniji na nobenem merilnem mestu ni bil presežen standard kakovosti, ki ga predpisuje zakonodaja za dušikov dioksid. </w:t>
      </w:r>
      <w:r w:rsidR="00E944DA" w:rsidRPr="002B2D41">
        <w:t>Sedaj sta v Sloveniji najbolj izražena izziva čezmerne ravni delcev PM</w:t>
      </w:r>
      <w:r w:rsidR="00E944DA" w:rsidRPr="002B2D41">
        <w:rPr>
          <w:vertAlign w:val="subscript"/>
        </w:rPr>
        <w:t>10</w:t>
      </w:r>
      <w:r w:rsidR="00E944DA" w:rsidRPr="002B2D41">
        <w:t xml:space="preserve"> in ozona.  </w:t>
      </w:r>
      <w:r w:rsidR="00BC24E4" w:rsidRPr="002B2D41">
        <w:t xml:space="preserve">V nadaljevanju poročila bo bolj podrobno predstavljeno stanje in trendi izpustov </w:t>
      </w:r>
      <w:r w:rsidR="00E944DA" w:rsidRPr="002B2D41">
        <w:t>ter</w:t>
      </w:r>
      <w:r w:rsidR="004B6964" w:rsidRPr="002B2D41">
        <w:t xml:space="preserve"> </w:t>
      </w:r>
      <w:r w:rsidR="00BC24E4" w:rsidRPr="002B2D41">
        <w:t>onesnaženost zraka z delci PM</w:t>
      </w:r>
      <w:r w:rsidR="00BC24E4" w:rsidRPr="002B2D41">
        <w:rPr>
          <w:vertAlign w:val="subscript"/>
        </w:rPr>
        <w:t>10</w:t>
      </w:r>
      <w:r w:rsidR="00BC24E4" w:rsidRPr="002B2D41">
        <w:t xml:space="preserve"> in PM</w:t>
      </w:r>
      <w:r w:rsidR="00BC24E4" w:rsidRPr="002B2D41">
        <w:rPr>
          <w:vertAlign w:val="subscript"/>
        </w:rPr>
        <w:t>2.5</w:t>
      </w:r>
      <w:r w:rsidR="00BC24E4" w:rsidRPr="002B2D41">
        <w:t>, ozonom in dušikovimi oksidi.</w:t>
      </w:r>
      <w:r w:rsidR="00504C6C">
        <w:t xml:space="preserve"> </w:t>
      </w:r>
    </w:p>
    <w:p w14:paraId="09E66EB2" w14:textId="77777777" w:rsidR="005E367B" w:rsidRDefault="005E367B" w:rsidP="005E367B">
      <w:pPr>
        <w:pStyle w:val="Naslov1"/>
        <w:spacing w:before="0"/>
        <w:rPr>
          <w:b/>
        </w:rPr>
      </w:pPr>
    </w:p>
    <w:p w14:paraId="3F0115F3" w14:textId="77777777" w:rsidR="006533B0" w:rsidRPr="00C61F2F" w:rsidRDefault="006533B0" w:rsidP="005E367B">
      <w:pPr>
        <w:pStyle w:val="Naslov1"/>
        <w:spacing w:before="0"/>
        <w:rPr>
          <w:b/>
        </w:rPr>
      </w:pPr>
      <w:r w:rsidRPr="00C61F2F">
        <w:rPr>
          <w:b/>
        </w:rPr>
        <w:t xml:space="preserve">Stanje in trendi </w:t>
      </w:r>
    </w:p>
    <w:p w14:paraId="27B3DAA1" w14:textId="77777777" w:rsidR="006533B0" w:rsidRPr="0073540C" w:rsidRDefault="009A577A" w:rsidP="005E367B">
      <w:pPr>
        <w:pStyle w:val="Naslov2"/>
        <w:spacing w:after="0"/>
      </w:pPr>
      <w:r>
        <w:t>Izpusti in onesnaženost zraka z delci PM</w:t>
      </w:r>
      <w:r w:rsidRPr="009A577A">
        <w:rPr>
          <w:vertAlign w:val="subscript"/>
        </w:rPr>
        <w:t>10</w:t>
      </w:r>
      <w:r>
        <w:t xml:space="preserve"> in PM</w:t>
      </w:r>
      <w:r w:rsidRPr="009A577A">
        <w:rPr>
          <w:vertAlign w:val="subscript"/>
        </w:rPr>
        <w:t>2.5</w:t>
      </w:r>
      <w:r>
        <w:t xml:space="preserve"> </w:t>
      </w:r>
    </w:p>
    <w:p w14:paraId="497A40F6" w14:textId="77777777" w:rsidR="005E367B" w:rsidRDefault="005E367B" w:rsidP="005E367B">
      <w:pPr>
        <w:spacing w:before="0" w:after="0"/>
      </w:pPr>
    </w:p>
    <w:p w14:paraId="7444B296" w14:textId="765BA13B" w:rsidR="006B229F" w:rsidRDefault="00FA5BFA" w:rsidP="005E367B">
      <w:pPr>
        <w:spacing w:before="0" w:after="0"/>
      </w:pPr>
      <w:r w:rsidRPr="00924B51">
        <w:t>V zadnjih letih je opazen trend zmanjševanja onesnaženosti zraka z delci. Kljub temu pa občasno, predvsem ob neugodnih vremenskih razmerah, še vedno izmerimo ravni, ki so zdravju škodljive.</w:t>
      </w:r>
      <w:r w:rsidR="00924B51">
        <w:t xml:space="preserve"> </w:t>
      </w:r>
      <w:r w:rsidR="006B229F" w:rsidRPr="008E7CA7">
        <w:t>Vpliv delcev na zdravje ljudi je opis</w:t>
      </w:r>
      <w:r w:rsidR="00C507D0" w:rsidRPr="008E7CA7">
        <w:t>an</w:t>
      </w:r>
      <w:r w:rsidR="006B229F" w:rsidRPr="008E7CA7">
        <w:t xml:space="preserve"> v poglavju o okolju in zdravju.</w:t>
      </w:r>
    </w:p>
    <w:p w14:paraId="6831619A" w14:textId="77777777" w:rsidR="005E367B" w:rsidRDefault="005E367B" w:rsidP="005E367B">
      <w:pPr>
        <w:spacing w:before="0" w:after="0"/>
      </w:pPr>
    </w:p>
    <w:p w14:paraId="32EEF107" w14:textId="79157A93" w:rsidR="00AA29D8" w:rsidRPr="00990E41" w:rsidRDefault="00924B51" w:rsidP="005E367B">
      <w:pPr>
        <w:spacing w:before="0" w:after="0"/>
      </w:pPr>
      <w:r>
        <w:lastRenderedPageBreak/>
        <w:t xml:space="preserve">Delci so lahko </w:t>
      </w:r>
      <w:r w:rsidR="00C82EC4">
        <w:t xml:space="preserve">ali </w:t>
      </w:r>
      <w:r>
        <w:t xml:space="preserve">naravnega ali antropogenega izvora. Naravni viri so posledica naravne </w:t>
      </w:r>
      <w:proofErr w:type="spellStart"/>
      <w:r>
        <w:t>resuspenzije</w:t>
      </w:r>
      <w:proofErr w:type="spellEnd"/>
      <w:r>
        <w:t xml:space="preserve"> tal, puščavskega in cvetnega prahu ter v</w:t>
      </w:r>
      <w:r w:rsidR="007E2B70">
        <w:t>nosa morske soli. Antropogene vire sestavljajo izpusti, vezani na izgorevanje</w:t>
      </w:r>
      <w:r>
        <w:t xml:space="preserve"> goriv v termoenergetskih objektih in industriji, </w:t>
      </w:r>
      <w:r w:rsidR="007E2B70">
        <w:t xml:space="preserve">stanovanjskih in </w:t>
      </w:r>
      <w:r w:rsidR="00093DC4">
        <w:t>drugih stavb</w:t>
      </w:r>
      <w:r w:rsidR="007E2B70">
        <w:t>ah</w:t>
      </w:r>
      <w:r w:rsidR="00093DC4">
        <w:t xml:space="preserve"> ter </w:t>
      </w:r>
      <w:r w:rsidR="007E2B70">
        <w:t xml:space="preserve">v prometu. </w:t>
      </w:r>
      <w:r w:rsidR="00C16FC4" w:rsidRPr="00924B51">
        <w:t>I</w:t>
      </w:r>
      <w:r w:rsidR="001C4D7B" w:rsidRPr="00924B51">
        <w:t>zpusti primarnih delcev</w:t>
      </w:r>
      <w:r w:rsidR="007E2B70">
        <w:t>,</w:t>
      </w:r>
      <w:r w:rsidR="001C4D7B" w:rsidRPr="00924B51">
        <w:t xml:space="preserve"> manjših od 10 µm (PM</w:t>
      </w:r>
      <w:r w:rsidR="001C4D7B" w:rsidRPr="00924B51">
        <w:rPr>
          <w:vertAlign w:val="subscript"/>
        </w:rPr>
        <w:t>10</w:t>
      </w:r>
      <w:r w:rsidR="001C4D7B" w:rsidRPr="00924B51">
        <w:t>), delcev manjših od 2,5 µm (PM</w:t>
      </w:r>
      <w:r w:rsidR="001C4D7B" w:rsidRPr="00924B51">
        <w:rPr>
          <w:vertAlign w:val="subscript"/>
        </w:rPr>
        <w:t>2.5</w:t>
      </w:r>
      <w:r w:rsidR="001C4D7B" w:rsidRPr="00924B51">
        <w:t>) in vseh prašnih delcev (TSP) v zrak so se v Sloveniji v obdobju 2000-2018 zmanjšali za 10 %, 5 % in 16 %. Glavni vir</w:t>
      </w:r>
      <w:r w:rsidR="001C4D7B" w:rsidRPr="001C4D7B">
        <w:rPr>
          <w:rFonts w:asciiTheme="minorHAnsi" w:hAnsiTheme="minorHAnsi" w:cstheme="minorHAnsi"/>
        </w:rPr>
        <w:t xml:space="preserve"> </w:t>
      </w:r>
      <w:r w:rsidR="001C4D7B" w:rsidRPr="00924B51">
        <w:t>izpustov delcev so gospodinjstva, predvsem zaradi uporabe lesne biomase za ogrevanje</w:t>
      </w:r>
      <w:r w:rsidR="00AA29D8">
        <w:t xml:space="preserve">. </w:t>
      </w:r>
      <w:r w:rsidR="005615F8" w:rsidRPr="00990E41">
        <w:t>Slovenija se je z vrednostjo</w:t>
      </w:r>
      <w:r w:rsidR="00504C6C" w:rsidRPr="00990E41">
        <w:t xml:space="preserve"> izpustov</w:t>
      </w:r>
      <w:r w:rsidR="005615F8" w:rsidRPr="00990E41">
        <w:t xml:space="preserve"> 6,44 kg primarnih delcev PM10 na prebivalca v letu 2018 uvrstila na 7. mesto med državami EU-28. Največji izpusti na prebivalca so bili leta 2016 zabeleženi v Latviji (14,31 kg/prebivalca), najmanjši pa na Malti (1,07 kg/prebivalca). </w:t>
      </w:r>
    </w:p>
    <w:p w14:paraId="613D2D0A" w14:textId="784B242B" w:rsidR="00C82EC4" w:rsidRPr="00990E41" w:rsidRDefault="00C82EC4" w:rsidP="005E367B">
      <w:pPr>
        <w:pBdr>
          <w:top w:val="single" w:sz="4" w:space="1" w:color="auto"/>
          <w:left w:val="single" w:sz="4" w:space="4" w:color="auto"/>
          <w:bottom w:val="single" w:sz="4" w:space="1" w:color="auto"/>
          <w:right w:val="single" w:sz="4" w:space="4" w:color="auto"/>
        </w:pBdr>
        <w:shd w:val="clear" w:color="auto" w:fill="D9D9D9" w:themeFill="background1" w:themeFillShade="D9"/>
        <w:spacing w:before="0" w:after="0"/>
      </w:pPr>
      <w:r w:rsidRPr="00990E41">
        <w:t>Glede na izvor ločimo primarne in sekundarne delce. Primarni delci izvirajo iz virov na površini, medtem ko so sekundarni delci posledica različnih pretvorb v onesnaženi atmosferi. </w:t>
      </w:r>
    </w:p>
    <w:p w14:paraId="5D02F348" w14:textId="77777777" w:rsidR="005E367B" w:rsidRDefault="005E367B" w:rsidP="005E367B">
      <w:pPr>
        <w:spacing w:before="0" w:after="0"/>
        <w:rPr>
          <w:rFonts w:asciiTheme="minorHAnsi" w:hAnsiTheme="minorHAnsi" w:cstheme="minorHAnsi"/>
          <w:b/>
          <w:color w:val="4472C4" w:themeColor="accent1"/>
        </w:rPr>
      </w:pPr>
    </w:p>
    <w:p w14:paraId="587BA9A3" w14:textId="55FAC4B4" w:rsidR="00C44666" w:rsidRPr="00593E55" w:rsidRDefault="00504C6C" w:rsidP="005E367B">
      <w:pPr>
        <w:spacing w:before="0" w:after="0"/>
        <w:rPr>
          <w:rFonts w:asciiTheme="minorHAnsi" w:hAnsiTheme="minorHAnsi" w:cstheme="minorHAnsi"/>
          <w:b/>
          <w:color w:val="4472C4" w:themeColor="accent1"/>
        </w:rPr>
      </w:pPr>
      <w:r>
        <w:rPr>
          <w:rFonts w:asciiTheme="minorHAnsi" w:hAnsiTheme="minorHAnsi" w:cstheme="minorHAnsi"/>
          <w:b/>
          <w:color w:val="4472C4" w:themeColor="accent1"/>
        </w:rPr>
        <w:t xml:space="preserve">Slika: </w:t>
      </w:r>
      <w:r w:rsidR="002B2D85" w:rsidRPr="00593E55">
        <w:rPr>
          <w:rFonts w:asciiTheme="minorHAnsi" w:hAnsiTheme="minorHAnsi" w:cstheme="minorHAnsi"/>
          <w:b/>
          <w:color w:val="4472C4" w:themeColor="accent1"/>
        </w:rPr>
        <w:t xml:space="preserve">Največji delež sektorjev </w:t>
      </w:r>
      <w:r w:rsidR="001D446B">
        <w:rPr>
          <w:rFonts w:asciiTheme="minorHAnsi" w:hAnsiTheme="minorHAnsi" w:cstheme="minorHAnsi"/>
          <w:b/>
          <w:color w:val="4472C4" w:themeColor="accent1"/>
        </w:rPr>
        <w:t xml:space="preserve">pri izpustih delcev je </w:t>
      </w:r>
      <w:r w:rsidR="002B2D85" w:rsidRPr="00593E55">
        <w:rPr>
          <w:rFonts w:asciiTheme="minorHAnsi" w:hAnsiTheme="minorHAnsi" w:cstheme="minorHAnsi"/>
          <w:b/>
          <w:color w:val="4472C4" w:themeColor="accent1"/>
        </w:rPr>
        <w:t>v letu 2016 (Slovenija in EU-28) pripada</w:t>
      </w:r>
      <w:r w:rsidR="001D446B">
        <w:rPr>
          <w:rFonts w:asciiTheme="minorHAnsi" w:hAnsiTheme="minorHAnsi" w:cstheme="minorHAnsi"/>
          <w:b/>
          <w:color w:val="4472C4" w:themeColor="accent1"/>
        </w:rPr>
        <w:t>l</w:t>
      </w:r>
      <w:r w:rsidR="002B2D85" w:rsidRPr="00593E55">
        <w:rPr>
          <w:rFonts w:asciiTheme="minorHAnsi" w:hAnsiTheme="minorHAnsi" w:cstheme="minorHAnsi"/>
          <w:b/>
          <w:color w:val="4472C4" w:themeColor="accent1"/>
        </w:rPr>
        <w:t xml:space="preserve"> rabi goriv v gospod</w:t>
      </w:r>
      <w:r w:rsidR="00AA29D8" w:rsidRPr="00593E55">
        <w:rPr>
          <w:rFonts w:asciiTheme="minorHAnsi" w:hAnsiTheme="minorHAnsi" w:cstheme="minorHAnsi"/>
          <w:b/>
          <w:color w:val="4472C4" w:themeColor="accent1"/>
        </w:rPr>
        <w:t xml:space="preserve">injstvih </w:t>
      </w:r>
    </w:p>
    <w:p w14:paraId="6A6AA502" w14:textId="77777777" w:rsidR="003252C7" w:rsidRDefault="00E466E6" w:rsidP="005E367B">
      <w:pPr>
        <w:spacing w:before="0" w:after="0"/>
        <w:jc w:val="center"/>
        <w:rPr>
          <w:rFonts w:asciiTheme="minorHAnsi" w:hAnsiTheme="minorHAnsi" w:cstheme="minorHAnsi"/>
          <w:sz w:val="18"/>
        </w:rPr>
      </w:pPr>
      <w:r>
        <w:rPr>
          <w:rFonts w:asciiTheme="minorHAnsi" w:hAnsiTheme="minorHAnsi" w:cstheme="minorHAnsi"/>
          <w:noProof/>
          <w:lang w:eastAsia="sl-SI"/>
        </w:rPr>
        <w:drawing>
          <wp:inline distT="0" distB="0" distL="0" distR="0" wp14:anchorId="09947D3D" wp14:editId="614231D5">
            <wp:extent cx="3479714" cy="2319682"/>
            <wp:effectExtent l="0" t="0" r="6985" b="4445"/>
            <wp:docPr id="6" name="Slika 6" descr="Pri vseh izpustih je glavni vir sektor rabe goriv v gospodinjstvih in storitvenem sektorju. Pri izpustih TSP, PM10, PM2.5 (v Sloveniji in v EU-28) ta sektor prispeva več kot polovico vseh izpustov. Najmanj k izpistom v povprečju prispevata sektor Odpadki in Ostali promet." title="Največji delež sektorjev vseh izpustov v letu 2016 (Slovenija in EU-28) pripada rabi goriv v gospodinjstvih in storitvenem sektor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06357" cy="2337443"/>
                    </a:xfrm>
                    <a:prstGeom prst="rect">
                      <a:avLst/>
                    </a:prstGeom>
                    <a:noFill/>
                  </pic:spPr>
                </pic:pic>
              </a:graphicData>
            </a:graphic>
          </wp:inline>
        </w:drawing>
      </w:r>
    </w:p>
    <w:p w14:paraId="1B27B918" w14:textId="321E2B88" w:rsidR="005C0E67" w:rsidRDefault="005C0E67" w:rsidP="005E367B">
      <w:pPr>
        <w:spacing w:before="0" w:after="0"/>
        <w:rPr>
          <w:rFonts w:asciiTheme="minorHAnsi" w:hAnsiTheme="minorHAnsi" w:cstheme="minorHAnsi"/>
        </w:rPr>
      </w:pPr>
      <w:r w:rsidRPr="006C60B9">
        <w:rPr>
          <w:rFonts w:asciiTheme="minorHAnsi" w:hAnsiTheme="minorHAnsi" w:cstheme="minorHAnsi"/>
          <w:sz w:val="18"/>
        </w:rPr>
        <w:t>Vir: Državne evidence izpustov onesnaženega zraka, Agencija RS za okolje (2020)</w:t>
      </w:r>
      <w:r w:rsidR="00610A4D">
        <w:rPr>
          <w:rFonts w:asciiTheme="minorHAnsi" w:hAnsiTheme="minorHAnsi" w:cstheme="minorHAnsi"/>
          <w:sz w:val="18"/>
        </w:rPr>
        <w:t>, povzeto po kazalcu</w:t>
      </w:r>
      <w:r w:rsidR="002C3B8D" w:rsidRPr="006C60B9">
        <w:rPr>
          <w:rFonts w:asciiTheme="minorHAnsi" w:hAnsiTheme="minorHAnsi" w:cstheme="minorHAnsi"/>
          <w:sz w:val="18"/>
        </w:rPr>
        <w:t xml:space="preserve"> ZR15 - Izpusti delcev v zrak, povezava: </w:t>
      </w:r>
      <w:hyperlink r:id="rId7" w:history="1">
        <w:r w:rsidR="002C3B8D" w:rsidRPr="006C60B9">
          <w:rPr>
            <w:rStyle w:val="Hiperpovezava"/>
            <w:rFonts w:asciiTheme="minorHAnsi" w:hAnsiTheme="minorHAnsi" w:cstheme="minorHAnsi"/>
            <w:sz w:val="18"/>
          </w:rPr>
          <w:t>http://kazalci.arso.gov.si/sl/content/izpusti-delcev-v-zrak-7</w:t>
        </w:r>
      </w:hyperlink>
      <w:r w:rsidR="002C3B8D" w:rsidRPr="006C60B9">
        <w:rPr>
          <w:rFonts w:asciiTheme="minorHAnsi" w:hAnsiTheme="minorHAnsi" w:cstheme="minorHAnsi"/>
          <w:sz w:val="18"/>
        </w:rPr>
        <w:t xml:space="preserve"> (22.04.2020).</w:t>
      </w:r>
    </w:p>
    <w:p w14:paraId="4987E860" w14:textId="77777777" w:rsidR="00B72CD4" w:rsidRDefault="00B72CD4" w:rsidP="005E367B">
      <w:pPr>
        <w:spacing w:before="0" w:after="0"/>
      </w:pPr>
    </w:p>
    <w:p w14:paraId="1C03CA56" w14:textId="651BF08C" w:rsidR="00D72554" w:rsidRPr="00D72554" w:rsidRDefault="00D72554" w:rsidP="005E367B">
      <w:pPr>
        <w:spacing w:before="0" w:after="0"/>
      </w:pPr>
      <w:r w:rsidRPr="00D72554">
        <w:t>Onesnaženost zraka z delci PM</w:t>
      </w:r>
      <w:r w:rsidRPr="00D72554">
        <w:rPr>
          <w:vertAlign w:val="subscript"/>
        </w:rPr>
        <w:t>10</w:t>
      </w:r>
      <w:r w:rsidRPr="00D72554">
        <w:t xml:space="preserve"> je bila v letu 2020 nizka in prvič od začetka meritev na nobenem merilnem mestu vsota prekoračitev mejne dnevne vrednosti (50 µg/m</w:t>
      </w:r>
      <w:r w:rsidRPr="00D72554">
        <w:rPr>
          <w:vertAlign w:val="superscript"/>
        </w:rPr>
        <w:t>3</w:t>
      </w:r>
      <w:r w:rsidRPr="00D72554">
        <w:t xml:space="preserve">) ni presegla števila 35, ki je dovoljeno za celo leto, ob upoštevanju preseganja zaradi naravnega vira. V letu 2019 je bilo na dveh merilnih mestih preseganj več, v 2018 šest in v 2017 deset, kar pa je v veliki meri pogojeno z vremenskimi razmerami. </w:t>
      </w:r>
      <w:r w:rsidR="005A4193">
        <w:t>T</w:t>
      </w:r>
      <w:r w:rsidRPr="00D72554">
        <w:t>rend onesnaženosti v obd</w:t>
      </w:r>
      <w:r>
        <w:t>obju med 2005 in 2020, kaže</w:t>
      </w:r>
      <w:r w:rsidRPr="00D72554">
        <w:t>, da so zadnja leta izmerjene zelo podobne ravni delcev PM</w:t>
      </w:r>
      <w:r w:rsidRPr="00D72554">
        <w:rPr>
          <w:vertAlign w:val="subscript"/>
        </w:rPr>
        <w:t>10</w:t>
      </w:r>
      <w:r w:rsidRPr="00D72554">
        <w:t>. Medletna nihanja ravni PM</w:t>
      </w:r>
      <w:r w:rsidRPr="00D72554">
        <w:rPr>
          <w:vertAlign w:val="subscript"/>
        </w:rPr>
        <w:t>10</w:t>
      </w:r>
      <w:r w:rsidRPr="00D72554">
        <w:t xml:space="preserve"> so predvsem posledica različnih meteoroloških razmer v posameznem letu. Kljub temu je v obdobju od leta 2005 naprej, predvsem na urbanih lokacijah, opazen trend zmanjševanja ravni delcev. Ocenjujemo, da je to predvsem posledica zmanjševanja </w:t>
      </w:r>
      <w:r w:rsidRPr="00D72554">
        <w:lastRenderedPageBreak/>
        <w:t>izpustov</w:t>
      </w:r>
      <w:r w:rsidR="005432BC">
        <w:t xml:space="preserve"> iz</w:t>
      </w:r>
      <w:r w:rsidRPr="00D72554">
        <w:t xml:space="preserve"> industrije. Na kmetijsko podeželskih merilnih mest</w:t>
      </w:r>
      <w:r w:rsidR="00A21AA5">
        <w:t>ih</w:t>
      </w:r>
      <w:r w:rsidRPr="00D72554">
        <w:t xml:space="preserve"> ni opaznega večjega trenda v zmanjševanju</w:t>
      </w:r>
      <w:r w:rsidR="00637D24">
        <w:t xml:space="preserve">. V tem okolju se za ogrevanje </w:t>
      </w:r>
      <w:r w:rsidRPr="00D72554">
        <w:t xml:space="preserve">uporablja </w:t>
      </w:r>
      <w:r w:rsidR="00A21AA5">
        <w:t xml:space="preserve">več </w:t>
      </w:r>
      <w:r w:rsidRPr="00D72554">
        <w:t>lesn</w:t>
      </w:r>
      <w:r w:rsidR="005432BC">
        <w:t>e</w:t>
      </w:r>
      <w:r w:rsidRPr="00D72554">
        <w:t xml:space="preserve"> biomas</w:t>
      </w:r>
      <w:r w:rsidR="00637D24">
        <w:t>e</w:t>
      </w:r>
      <w:r w:rsidRPr="00D72554">
        <w:t>, kar prispeva k večjim izpustom.</w:t>
      </w:r>
    </w:p>
    <w:p w14:paraId="553C03CC" w14:textId="77777777" w:rsidR="005E367B" w:rsidRDefault="005E367B" w:rsidP="005E367B">
      <w:pPr>
        <w:spacing w:before="0" w:after="0"/>
        <w:rPr>
          <w:rFonts w:asciiTheme="minorHAnsi" w:hAnsiTheme="minorHAnsi" w:cstheme="minorHAnsi"/>
          <w:b/>
          <w:color w:val="4472C4" w:themeColor="accent1"/>
        </w:rPr>
      </w:pPr>
    </w:p>
    <w:p w14:paraId="5875FFAF" w14:textId="047173F4" w:rsidR="005C0E67" w:rsidRPr="005A4193" w:rsidRDefault="005432BC" w:rsidP="005E367B">
      <w:pPr>
        <w:spacing w:before="0" w:after="0"/>
        <w:rPr>
          <w:rFonts w:asciiTheme="minorHAnsi" w:hAnsiTheme="minorHAnsi" w:cstheme="minorHAnsi"/>
          <w:b/>
          <w:color w:val="4472C4" w:themeColor="accent1"/>
        </w:rPr>
      </w:pPr>
      <w:r>
        <w:rPr>
          <w:rFonts w:asciiTheme="minorHAnsi" w:hAnsiTheme="minorHAnsi" w:cstheme="minorHAnsi"/>
          <w:b/>
          <w:color w:val="4472C4" w:themeColor="accent1"/>
        </w:rPr>
        <w:t xml:space="preserve">Slika: </w:t>
      </w:r>
      <w:r w:rsidR="002C3B8D" w:rsidRPr="005A4193">
        <w:rPr>
          <w:rFonts w:asciiTheme="minorHAnsi" w:hAnsiTheme="minorHAnsi" w:cstheme="minorHAnsi"/>
          <w:b/>
          <w:color w:val="4472C4" w:themeColor="accent1"/>
        </w:rPr>
        <w:t>V letu 2019 in 2020 nismo presegli dovoljene</w:t>
      </w:r>
      <w:r>
        <w:rPr>
          <w:rFonts w:asciiTheme="minorHAnsi" w:hAnsiTheme="minorHAnsi" w:cstheme="minorHAnsi"/>
          <w:b/>
          <w:color w:val="4472C4" w:themeColor="accent1"/>
        </w:rPr>
        <w:t>ga števila preseganj</w:t>
      </w:r>
      <w:r w:rsidR="002C3B8D" w:rsidRPr="005A4193">
        <w:rPr>
          <w:rFonts w:asciiTheme="minorHAnsi" w:hAnsiTheme="minorHAnsi" w:cstheme="minorHAnsi"/>
          <w:b/>
          <w:color w:val="4472C4" w:themeColor="accent1"/>
        </w:rPr>
        <w:t xml:space="preserve"> dnevne mejne ravni PM</w:t>
      </w:r>
      <w:r w:rsidR="002C3B8D" w:rsidRPr="005A4193">
        <w:rPr>
          <w:rFonts w:asciiTheme="minorHAnsi" w:hAnsiTheme="minorHAnsi" w:cstheme="minorHAnsi"/>
          <w:b/>
          <w:color w:val="4472C4" w:themeColor="accent1"/>
          <w:vertAlign w:val="subscript"/>
        </w:rPr>
        <w:t>10</w:t>
      </w:r>
      <w:r w:rsidR="002C3B8D" w:rsidRPr="005A4193">
        <w:rPr>
          <w:rFonts w:asciiTheme="minorHAnsi" w:hAnsiTheme="minorHAnsi" w:cstheme="minorHAnsi"/>
          <w:b/>
          <w:color w:val="4472C4" w:themeColor="accent1"/>
        </w:rPr>
        <w:t xml:space="preserve"> </w:t>
      </w:r>
      <w:r w:rsidR="005A4193">
        <w:rPr>
          <w:rFonts w:asciiTheme="minorHAnsi" w:hAnsiTheme="minorHAnsi" w:cstheme="minorHAnsi"/>
          <w:b/>
          <w:color w:val="4472C4" w:themeColor="accent1"/>
        </w:rPr>
        <w:t xml:space="preserve">- </w:t>
      </w:r>
      <w:r w:rsidR="002C3B8D" w:rsidRPr="005A4193">
        <w:rPr>
          <w:rFonts w:asciiTheme="minorHAnsi" w:hAnsiTheme="minorHAnsi" w:cstheme="minorHAnsi"/>
          <w:b/>
          <w:color w:val="4472C4" w:themeColor="accent1"/>
        </w:rPr>
        <w:t>50 µg/m</w:t>
      </w:r>
      <w:r w:rsidR="002C3B8D" w:rsidRPr="005A4193">
        <w:rPr>
          <w:rFonts w:asciiTheme="minorHAnsi" w:hAnsiTheme="minorHAnsi" w:cstheme="minorHAnsi"/>
          <w:b/>
          <w:color w:val="4472C4" w:themeColor="accent1"/>
          <w:vertAlign w:val="superscript"/>
        </w:rPr>
        <w:t xml:space="preserve">3 </w:t>
      </w:r>
      <w:r w:rsidR="002C3B8D" w:rsidRPr="005A4193">
        <w:rPr>
          <w:rFonts w:asciiTheme="minorHAnsi" w:hAnsiTheme="minorHAnsi" w:cstheme="minorHAnsi"/>
          <w:b/>
          <w:color w:val="4472C4" w:themeColor="accent1"/>
        </w:rPr>
        <w:t>(</w:t>
      </w:r>
      <w:r w:rsidR="00637D24">
        <w:rPr>
          <w:rFonts w:asciiTheme="minorHAnsi" w:hAnsiTheme="minorHAnsi" w:cstheme="minorHAnsi"/>
          <w:b/>
          <w:color w:val="4472C4" w:themeColor="accent1"/>
        </w:rPr>
        <w:t xml:space="preserve">dovoljeno </w:t>
      </w:r>
      <w:r>
        <w:rPr>
          <w:rFonts w:asciiTheme="minorHAnsi" w:hAnsiTheme="minorHAnsi" w:cstheme="minorHAnsi"/>
          <w:b/>
          <w:color w:val="4472C4" w:themeColor="accent1"/>
        </w:rPr>
        <w:t>n</w:t>
      </w:r>
      <w:r w:rsidR="002C3B8D" w:rsidRPr="005A4193">
        <w:rPr>
          <w:rFonts w:asciiTheme="minorHAnsi" w:hAnsiTheme="minorHAnsi" w:cstheme="minorHAnsi"/>
          <w:b/>
          <w:color w:val="4472C4" w:themeColor="accent1"/>
        </w:rPr>
        <w:t>ajveč 35-krat v koledarskem letu)</w:t>
      </w:r>
    </w:p>
    <w:p w14:paraId="76F4765C" w14:textId="637289FE" w:rsidR="007B6526" w:rsidRDefault="007B6526" w:rsidP="005E367B">
      <w:pPr>
        <w:spacing w:before="0" w:after="0"/>
        <w:jc w:val="center"/>
        <w:rPr>
          <w:rFonts w:asciiTheme="minorHAnsi" w:hAnsiTheme="minorHAnsi" w:cstheme="minorHAnsi"/>
        </w:rPr>
      </w:pPr>
      <w:r>
        <w:rPr>
          <w:rFonts w:asciiTheme="minorHAnsi" w:hAnsiTheme="minorHAnsi" w:cstheme="minorHAnsi"/>
          <w:noProof/>
          <w:lang w:eastAsia="sl-SI"/>
        </w:rPr>
        <w:drawing>
          <wp:inline distT="0" distB="0" distL="0" distR="0" wp14:anchorId="265D3C67" wp14:editId="0FFAB9C3">
            <wp:extent cx="5171407" cy="3447415"/>
            <wp:effectExtent l="0" t="0" r="0" b="635"/>
            <wp:docPr id="9" name="Slika 9" descr="Dovoljeno preseganje znaša največ 35-krat v koledarskem letu. Od leta 2005 dalje se število dni s preseganji postopoma manjša. V zadnjih dveh letu (2019 in 2020) ni bilo zabeleženih preseganj na nobenemu tipu merilnih mest (mestno ozadje, predmesno ozadje, mestno-prometni tip, kmetijsko-podeželski tip, industrijsko-podeželski tip, podeželsko-naravno ozadje). Največ dni s preseganji vsako leto beleži mesno-prometni tip." title="V letu 2019 in 2020 nismo presegli dovoljene dnevne mejne ravni PM10 50 µg/m3 (dovoljeno preseganje največ 35-krat v koledarskem le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5510" cy="3450151"/>
                    </a:xfrm>
                    <a:prstGeom prst="rect">
                      <a:avLst/>
                    </a:prstGeom>
                    <a:noFill/>
                  </pic:spPr>
                </pic:pic>
              </a:graphicData>
            </a:graphic>
          </wp:inline>
        </w:drawing>
      </w:r>
    </w:p>
    <w:p w14:paraId="1BF1252D" w14:textId="673B8ADC" w:rsidR="002C3B8D" w:rsidRPr="006C60B9" w:rsidRDefault="005C0E67" w:rsidP="005E367B">
      <w:pPr>
        <w:spacing w:before="0" w:after="0"/>
        <w:rPr>
          <w:rFonts w:asciiTheme="minorHAnsi" w:hAnsiTheme="minorHAnsi" w:cstheme="minorHAnsi"/>
          <w:sz w:val="18"/>
        </w:rPr>
      </w:pPr>
      <w:r w:rsidRPr="006C60B9">
        <w:rPr>
          <w:rFonts w:asciiTheme="minorHAnsi" w:hAnsiTheme="minorHAnsi" w:cstheme="minorHAnsi"/>
          <w:sz w:val="18"/>
        </w:rPr>
        <w:t>Vir: Zbirka podatkov avtomatskih meritev državne mreže za spremljanje kakovosti zraka (DMKZ), ARSO in zbirka podatkov dopolnilnih avtomatskih merilnih mrež, 2020 (TE Šoštanj, TE-TO Ljubljana, EIS Anhovo, MO Ljubljana, MO Celje, MO Maribor, Občina Miklavž na Dravskem polju, Občina Ruše, MO Ptuj in Občina Grosuplje)</w:t>
      </w:r>
      <w:r w:rsidR="00610A4D">
        <w:rPr>
          <w:rFonts w:asciiTheme="minorHAnsi" w:hAnsiTheme="minorHAnsi" w:cstheme="minorHAnsi"/>
          <w:sz w:val="18"/>
        </w:rPr>
        <w:t>, povzeto po kazalcu</w:t>
      </w:r>
      <w:r w:rsidR="002C3B8D" w:rsidRPr="006C60B9">
        <w:rPr>
          <w:rFonts w:asciiTheme="minorHAnsi" w:hAnsiTheme="minorHAnsi" w:cstheme="minorHAnsi"/>
          <w:sz w:val="18"/>
        </w:rPr>
        <w:t xml:space="preserve"> ZR08 - Onesnaženost zraka z delci PM₁₀ in PM₂.₅, povezava: http://kazalci.arso.gov.si/sl/content/onesnazenost-zraka-z-delci-pm10-pm25-7 (12.03.2021).</w:t>
      </w:r>
    </w:p>
    <w:p w14:paraId="013BDDF2" w14:textId="77777777" w:rsidR="00B72CD4" w:rsidRDefault="00B72CD4" w:rsidP="005E367B">
      <w:pPr>
        <w:spacing w:before="0" w:after="0"/>
      </w:pPr>
    </w:p>
    <w:p w14:paraId="6B24A23B" w14:textId="3EC874EC" w:rsidR="00D72554" w:rsidRPr="00D72554" w:rsidRDefault="00D72554" w:rsidP="005E367B">
      <w:pPr>
        <w:spacing w:before="0" w:after="0"/>
      </w:pPr>
      <w:r>
        <w:t>Podoben trend kot pri PM</w:t>
      </w:r>
      <w:r w:rsidRPr="00D72554">
        <w:rPr>
          <w:vertAlign w:val="subscript"/>
        </w:rPr>
        <w:t>10</w:t>
      </w:r>
      <w:r>
        <w:t xml:space="preserve"> je opaziti tudi pri PM</w:t>
      </w:r>
      <w:r w:rsidRPr="00D72554">
        <w:rPr>
          <w:vertAlign w:val="subscript"/>
        </w:rPr>
        <w:t>2.5</w:t>
      </w:r>
      <w:r>
        <w:t xml:space="preserve">. </w:t>
      </w:r>
      <w:r w:rsidRPr="00D72554">
        <w:t>Od leta 2020 je za delce PM</w:t>
      </w:r>
      <w:r w:rsidRPr="00D72554">
        <w:rPr>
          <w:vertAlign w:val="subscript"/>
        </w:rPr>
        <w:t xml:space="preserve">2.5 </w:t>
      </w:r>
      <w:r w:rsidRPr="00D72554">
        <w:t>predpisana nova</w:t>
      </w:r>
      <w:r w:rsidR="007C22A4">
        <w:t>,</w:t>
      </w:r>
      <w:r w:rsidRPr="00D72554">
        <w:t xml:space="preserve"> nižja mejna letna vrednost</w:t>
      </w:r>
      <w:r w:rsidR="00610A4D">
        <w:t xml:space="preserve"> -</w:t>
      </w:r>
      <w:r w:rsidRPr="00D72554">
        <w:t xml:space="preserve"> 20 µg/m</w:t>
      </w:r>
      <w:r w:rsidRPr="00D72554">
        <w:rPr>
          <w:vertAlign w:val="superscript"/>
        </w:rPr>
        <w:t>3</w:t>
      </w:r>
      <w:r w:rsidRPr="00D72554">
        <w:t xml:space="preserve"> (pred letom 2020 je znašala 25 µg/m</w:t>
      </w:r>
      <w:r w:rsidRPr="00D72554">
        <w:rPr>
          <w:vertAlign w:val="superscript"/>
        </w:rPr>
        <w:t>3</w:t>
      </w:r>
      <w:r w:rsidRPr="00D72554">
        <w:t>). Kljub bolj strogemu predpisu, povprečna letna vrednost PM</w:t>
      </w:r>
      <w:r w:rsidRPr="00D72554">
        <w:rPr>
          <w:vertAlign w:val="subscript"/>
        </w:rPr>
        <w:t xml:space="preserve">2.5 </w:t>
      </w:r>
      <w:r w:rsidRPr="00D72554">
        <w:t>v letu 2020 ni bila presežena na nobenem od petih merilnih mest, kjer izvaja</w:t>
      </w:r>
      <w:r w:rsidR="00610A4D">
        <w:t xml:space="preserve"> Agencija RS za okolje redne</w:t>
      </w:r>
      <w:r w:rsidRPr="00D72554">
        <w:t xml:space="preserve"> merit</w:t>
      </w:r>
      <w:r>
        <w:t>ve. Letni trendi ravni delcev PM</w:t>
      </w:r>
      <w:r w:rsidRPr="00D72554">
        <w:rPr>
          <w:vertAlign w:val="subscript"/>
        </w:rPr>
        <w:t>2.5</w:t>
      </w:r>
      <w:r w:rsidRPr="005A4193">
        <w:rPr>
          <w:color w:val="4472C4" w:themeColor="accent1"/>
        </w:rPr>
        <w:t xml:space="preserve"> </w:t>
      </w:r>
      <w:r w:rsidRPr="00D72554">
        <w:t>kažejo, da se stopnja onesnaženosti zadnjih nekaj let ne spreminja.</w:t>
      </w:r>
    </w:p>
    <w:p w14:paraId="6FD16367" w14:textId="5D773F19" w:rsidR="007B6526" w:rsidRDefault="005A4193" w:rsidP="005E367B">
      <w:pPr>
        <w:spacing w:before="0" w:after="0"/>
        <w:jc w:val="left"/>
        <w:rPr>
          <w:rFonts w:asciiTheme="minorHAnsi" w:hAnsiTheme="minorHAnsi" w:cstheme="minorHAnsi"/>
        </w:rPr>
      </w:pPr>
      <w:r>
        <w:rPr>
          <w:rFonts w:asciiTheme="minorHAnsi" w:hAnsiTheme="minorHAnsi" w:cstheme="minorHAnsi"/>
          <w:b/>
        </w:rPr>
        <w:br w:type="page"/>
      </w:r>
      <w:r w:rsidR="00610A4D">
        <w:rPr>
          <w:rFonts w:asciiTheme="minorHAnsi" w:hAnsiTheme="minorHAnsi" w:cstheme="minorHAnsi"/>
          <w:b/>
          <w:color w:val="4472C4" w:themeColor="accent1"/>
        </w:rPr>
        <w:lastRenderedPageBreak/>
        <w:t xml:space="preserve">Slika: </w:t>
      </w:r>
      <w:r>
        <w:rPr>
          <w:rFonts w:asciiTheme="minorHAnsi" w:hAnsiTheme="minorHAnsi" w:cstheme="minorHAnsi"/>
          <w:b/>
          <w:color w:val="4472C4" w:themeColor="accent1"/>
        </w:rPr>
        <w:t>P</w:t>
      </w:r>
      <w:r w:rsidRPr="005A4193">
        <w:rPr>
          <w:rFonts w:asciiTheme="minorHAnsi" w:hAnsiTheme="minorHAnsi" w:cstheme="minorHAnsi"/>
          <w:b/>
          <w:color w:val="4472C4" w:themeColor="accent1"/>
        </w:rPr>
        <w:t>ovprečna letna vrednost PM</w:t>
      </w:r>
      <w:r w:rsidRPr="00610A4D">
        <w:rPr>
          <w:rFonts w:asciiTheme="minorHAnsi" w:hAnsiTheme="minorHAnsi" w:cstheme="minorHAnsi"/>
          <w:b/>
          <w:color w:val="4472C4" w:themeColor="accent1"/>
          <w:vertAlign w:val="subscript"/>
        </w:rPr>
        <w:t xml:space="preserve">2.5 </w:t>
      </w:r>
      <w:r w:rsidRPr="005A4193">
        <w:rPr>
          <w:rFonts w:asciiTheme="minorHAnsi" w:hAnsiTheme="minorHAnsi" w:cstheme="minorHAnsi"/>
          <w:b/>
          <w:color w:val="4472C4" w:themeColor="accent1"/>
        </w:rPr>
        <w:t xml:space="preserve">v letu 2020 </w:t>
      </w:r>
      <w:r w:rsidR="00637D24">
        <w:rPr>
          <w:rFonts w:asciiTheme="minorHAnsi" w:hAnsiTheme="minorHAnsi" w:cstheme="minorHAnsi"/>
          <w:b/>
          <w:color w:val="4472C4" w:themeColor="accent1"/>
        </w:rPr>
        <w:t xml:space="preserve">V Sloveniji </w:t>
      </w:r>
      <w:r w:rsidRPr="005A4193">
        <w:rPr>
          <w:rFonts w:asciiTheme="minorHAnsi" w:hAnsiTheme="minorHAnsi" w:cstheme="minorHAnsi"/>
          <w:b/>
          <w:color w:val="4472C4" w:themeColor="accent1"/>
        </w:rPr>
        <w:t xml:space="preserve">ni bila presežena </w:t>
      </w:r>
      <w:r w:rsidR="007B6526">
        <w:rPr>
          <w:rFonts w:asciiTheme="minorHAnsi" w:hAnsiTheme="minorHAnsi" w:cstheme="minorHAnsi"/>
          <w:noProof/>
          <w:lang w:eastAsia="sl-SI"/>
        </w:rPr>
        <w:drawing>
          <wp:inline distT="0" distB="0" distL="0" distR="0" wp14:anchorId="6B9331F4" wp14:editId="731C6722">
            <wp:extent cx="4847590" cy="3231549"/>
            <wp:effectExtent l="0" t="0" r="0" b="6985"/>
            <wp:docPr id="10" name="Slika 10" descr="Koncentracija PM2,5 od leta 2012 dalje ni bila presežena na katerikoli izmed postaj (mestno ozadje, mestno-prometni tip in podeželsko-naravno ozadje). Od leta 2018 ni podatkov za mestno-prometni tip. V letu 2019 se je zmanjšala letna mejna vrednost, in sicer iz 25 µg/m3 na 20 µg/m3. Letna raven PM2,5 je najnižja na podeželsko-naravnem ozadju." title="Gibanje povprečne letne ravni PM2,5 nakazuje manjše zmanjševanje koncentracij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49039" cy="3232515"/>
                    </a:xfrm>
                    <a:prstGeom prst="rect">
                      <a:avLst/>
                    </a:prstGeom>
                    <a:noFill/>
                  </pic:spPr>
                </pic:pic>
              </a:graphicData>
            </a:graphic>
          </wp:inline>
        </w:drawing>
      </w:r>
    </w:p>
    <w:p w14:paraId="5862987A" w14:textId="77777777" w:rsidR="00F910C8" w:rsidRDefault="005C0E67" w:rsidP="005E367B">
      <w:pPr>
        <w:spacing w:before="0" w:after="0"/>
        <w:rPr>
          <w:rFonts w:asciiTheme="minorHAnsi" w:hAnsiTheme="minorHAnsi" w:cstheme="minorHAnsi"/>
          <w:sz w:val="18"/>
        </w:rPr>
      </w:pPr>
      <w:r w:rsidRPr="006C60B9">
        <w:rPr>
          <w:rFonts w:asciiTheme="minorHAnsi" w:hAnsiTheme="minorHAnsi" w:cstheme="minorHAnsi"/>
          <w:sz w:val="18"/>
        </w:rPr>
        <w:t>Vir: Zbirka podatkov avtomatskih meritev državne mreže za spremljanje kakovosti zraka (DMKZ), ARSO, 2020</w:t>
      </w:r>
      <w:r w:rsidR="00610A4D">
        <w:rPr>
          <w:rFonts w:asciiTheme="minorHAnsi" w:hAnsiTheme="minorHAnsi" w:cstheme="minorHAnsi"/>
          <w:sz w:val="18"/>
        </w:rPr>
        <w:t>, povzeto po</w:t>
      </w:r>
      <w:r w:rsidR="002C3B8D" w:rsidRPr="006C60B9">
        <w:rPr>
          <w:rFonts w:asciiTheme="minorHAnsi" w:hAnsiTheme="minorHAnsi" w:cstheme="minorHAnsi"/>
          <w:sz w:val="18"/>
        </w:rPr>
        <w:t xml:space="preserve"> kazalca ZR08 - Onesnaženost zraka z delci PM₁₀ in PM₂.₅, povezava: http://kazalci.arso.gov.si/sl/content/onesnazenost-zraka-z-delci-pm10-pm25-7 (12.03.2021).</w:t>
      </w:r>
      <w:r w:rsidR="009D1D89">
        <w:rPr>
          <w:rFonts w:asciiTheme="minorHAnsi" w:hAnsiTheme="minorHAnsi" w:cstheme="minorHAnsi"/>
          <w:sz w:val="18"/>
        </w:rPr>
        <w:t xml:space="preserve"> </w:t>
      </w:r>
    </w:p>
    <w:p w14:paraId="378FA0A8" w14:textId="024528AF" w:rsidR="002C3B8D" w:rsidRPr="006C60B9" w:rsidRDefault="00F910C8" w:rsidP="005E367B">
      <w:pPr>
        <w:spacing w:before="0" w:after="0"/>
        <w:rPr>
          <w:rFonts w:asciiTheme="minorHAnsi" w:hAnsiTheme="minorHAnsi" w:cstheme="minorHAnsi"/>
          <w:sz w:val="18"/>
        </w:rPr>
      </w:pPr>
      <w:r>
        <w:rPr>
          <w:rFonts w:asciiTheme="minorHAnsi" w:hAnsiTheme="minorHAnsi" w:cstheme="minorHAnsi"/>
          <w:sz w:val="18"/>
        </w:rPr>
        <w:t xml:space="preserve">Opomba k sliki: </w:t>
      </w:r>
      <w:r w:rsidR="009D1D89">
        <w:rPr>
          <w:rFonts w:asciiTheme="minorHAnsi" w:hAnsiTheme="minorHAnsi" w:cstheme="minorHAnsi"/>
          <w:sz w:val="18"/>
        </w:rPr>
        <w:t>Po zakonodaji delcev PM</w:t>
      </w:r>
      <w:r w:rsidR="009D1D89" w:rsidRPr="009D1D89">
        <w:rPr>
          <w:rFonts w:asciiTheme="minorHAnsi" w:hAnsiTheme="minorHAnsi" w:cstheme="minorHAnsi"/>
          <w:sz w:val="18"/>
          <w:vertAlign w:val="subscript"/>
        </w:rPr>
        <w:t>2.5</w:t>
      </w:r>
      <w:r w:rsidR="009D1D89">
        <w:rPr>
          <w:rFonts w:asciiTheme="minorHAnsi" w:hAnsiTheme="minorHAnsi" w:cstheme="minorHAnsi"/>
          <w:sz w:val="18"/>
        </w:rPr>
        <w:t xml:space="preserve"> ni potrebno spremljati na prometnih postajah, zato smo po letu 2018 meritve tam ukinili in razširili mrežo meritev PM</w:t>
      </w:r>
      <w:r w:rsidR="009D1D89" w:rsidRPr="009D1D89">
        <w:rPr>
          <w:rFonts w:asciiTheme="minorHAnsi" w:hAnsiTheme="minorHAnsi" w:cstheme="minorHAnsi"/>
          <w:sz w:val="18"/>
          <w:vertAlign w:val="subscript"/>
        </w:rPr>
        <w:t>2.5</w:t>
      </w:r>
      <w:r w:rsidR="009D1D89">
        <w:rPr>
          <w:rFonts w:asciiTheme="minorHAnsi" w:hAnsiTheme="minorHAnsi" w:cstheme="minorHAnsi"/>
          <w:sz w:val="18"/>
        </w:rPr>
        <w:t xml:space="preserve"> na postajah tip mestno ozadje. </w:t>
      </w:r>
    </w:p>
    <w:p w14:paraId="67548E22" w14:textId="77777777" w:rsidR="00B72CD4" w:rsidRDefault="00B72CD4" w:rsidP="005E367B">
      <w:pPr>
        <w:pStyle w:val="Naslov2"/>
        <w:spacing w:after="0"/>
      </w:pPr>
    </w:p>
    <w:p w14:paraId="29E1916E" w14:textId="77777777" w:rsidR="00BC24E4" w:rsidRPr="0073540C" w:rsidRDefault="009A577A" w:rsidP="005E367B">
      <w:pPr>
        <w:pStyle w:val="Naslov2"/>
        <w:spacing w:after="0"/>
      </w:pPr>
      <w:r>
        <w:t>Izpusti predhodnikov ozona in onesnaženost zraka z ozonom</w:t>
      </w:r>
    </w:p>
    <w:p w14:paraId="4456581D" w14:textId="0AABA5B7" w:rsidR="000C421F" w:rsidRDefault="001E61F3" w:rsidP="005E367B">
      <w:pPr>
        <w:spacing w:before="0" w:after="0"/>
      </w:pPr>
      <w:r w:rsidRPr="001E61F3">
        <w:t>V ozračju sta dve plasti z večjo vsebnostjo ozona: stratosferski ozon, ki se nahaja na višini okoli 20 km nad tlemi</w:t>
      </w:r>
      <w:r w:rsidR="003629ED">
        <w:t xml:space="preserve">, ter </w:t>
      </w:r>
      <w:proofErr w:type="spellStart"/>
      <w:r w:rsidR="003629ED" w:rsidRPr="001E61F3">
        <w:t>troposferski</w:t>
      </w:r>
      <w:proofErr w:type="spellEnd"/>
      <w:r w:rsidR="003629ED" w:rsidRPr="001E61F3">
        <w:t xml:space="preserve"> ozon, pa se nahaja v plasti zraka pri tleh do višine največ nekaj kil</w:t>
      </w:r>
      <w:r w:rsidR="003629ED">
        <w:t>ometrov nad zemeljskim površjem</w:t>
      </w:r>
      <w:r w:rsidRPr="001E61F3">
        <w:t xml:space="preserve">.  </w:t>
      </w:r>
      <w:r w:rsidR="003629ED">
        <w:t xml:space="preserve">Stratosferska </w:t>
      </w:r>
      <w:r w:rsidRPr="001E61F3">
        <w:t>plast absorbira večino ultravijoličnih žarkov v sončnem sevanju in s tem šč</w:t>
      </w:r>
      <w:r w:rsidR="003629ED">
        <w:t>iti življenje na Zemlji.</w:t>
      </w:r>
      <w:r w:rsidRPr="001E61F3">
        <w:t xml:space="preserve"> Previsoke ravni ozona v plasti zraka pri tleh negativno vplivajo na zdravje ljudi, škodujejo pa tudi rastlinam in živalim.</w:t>
      </w:r>
      <w:r>
        <w:t xml:space="preserve"> </w:t>
      </w:r>
      <w:r w:rsidR="000C421F" w:rsidRPr="005F3182">
        <w:t>Vpliv ozona na zdravje ljudi je podrobneje opisan v poglavju o okolju in zdravju.</w:t>
      </w:r>
    </w:p>
    <w:p w14:paraId="7A6A7F80" w14:textId="77777777" w:rsidR="005E367B" w:rsidRDefault="005E367B" w:rsidP="005E367B">
      <w:pPr>
        <w:spacing w:before="0" w:after="0"/>
      </w:pPr>
    </w:p>
    <w:p w14:paraId="00FC4841" w14:textId="37EE04E1" w:rsidR="004B546D" w:rsidRDefault="001E61F3" w:rsidP="005E367B">
      <w:pPr>
        <w:spacing w:before="0" w:after="0"/>
      </w:pPr>
      <w:r w:rsidRPr="001E61F3">
        <w:t>Ozon pri tleh</w:t>
      </w:r>
      <w:r w:rsidR="005F3182">
        <w:t xml:space="preserve"> </w:t>
      </w:r>
      <w:r w:rsidRPr="001E61F3">
        <w:t>je sekundarno onesnaževalo</w:t>
      </w:r>
      <w:r w:rsidR="008B10EB">
        <w:t xml:space="preserve">, kar pomeni, </w:t>
      </w:r>
      <w:r w:rsidR="008B10EB" w:rsidRPr="005F3182">
        <w:t xml:space="preserve">da </w:t>
      </w:r>
      <w:r w:rsidRPr="005F3182">
        <w:t xml:space="preserve">v </w:t>
      </w:r>
      <w:proofErr w:type="spellStart"/>
      <w:r w:rsidRPr="005F3182">
        <w:t>prizemni</w:t>
      </w:r>
      <w:proofErr w:type="spellEnd"/>
      <w:r w:rsidRPr="005F3182">
        <w:t xml:space="preserve"> plasti zraka </w:t>
      </w:r>
      <w:r w:rsidR="008B10EB" w:rsidRPr="005F3182">
        <w:t>nastaja v kemijskih reakcijah in ne neposredno z izpusti.</w:t>
      </w:r>
      <w:r w:rsidR="008B10EB">
        <w:t xml:space="preserve"> </w:t>
      </w:r>
      <w:r w:rsidRPr="001E61F3">
        <w:t xml:space="preserve">V ozračju ob ustreznih atmosferskih pogojih nastaja iz dušikovih oksidov in lahkohlapnih organskih </w:t>
      </w:r>
      <w:r w:rsidRPr="008B10EB">
        <w:t xml:space="preserve">spojin, </w:t>
      </w:r>
      <w:r w:rsidRPr="001E61F3">
        <w:t>ki jih imenujemo predhodniki ozona</w:t>
      </w:r>
      <w:r w:rsidR="008B10EB">
        <w:t xml:space="preserve"> </w:t>
      </w:r>
      <w:r w:rsidR="008B10EB" w:rsidRPr="005F3182">
        <w:t xml:space="preserve">(dušikovi oksidi – </w:t>
      </w:r>
      <w:proofErr w:type="spellStart"/>
      <w:r w:rsidR="008B10EB" w:rsidRPr="005F3182">
        <w:t>NOx</w:t>
      </w:r>
      <w:proofErr w:type="spellEnd"/>
      <w:r w:rsidR="008B10EB" w:rsidRPr="005F3182">
        <w:t xml:space="preserve">, ogljikov oksid – CO, metan - CH4 in </w:t>
      </w:r>
      <w:proofErr w:type="spellStart"/>
      <w:r w:rsidR="008B10EB" w:rsidRPr="005F3182">
        <w:t>nemetanske</w:t>
      </w:r>
      <w:proofErr w:type="spellEnd"/>
      <w:r w:rsidR="008B10EB" w:rsidRPr="005F3182">
        <w:t xml:space="preserve"> hlapne organske snovi (NMVOC)</w:t>
      </w:r>
      <w:r w:rsidRPr="001E61F3">
        <w:t>. Ozon in njegovi predhodniki  so v dinamičnem ravnovesju</w:t>
      </w:r>
      <w:r w:rsidR="00936646">
        <w:t>,</w:t>
      </w:r>
      <w:r w:rsidRPr="001E61F3">
        <w:t xml:space="preserve"> na katerega vplivajo atmosferski pogoji</w:t>
      </w:r>
      <w:r w:rsidR="00A21AA5">
        <w:t>,</w:t>
      </w:r>
      <w:r w:rsidRPr="001E61F3">
        <w:t xml:space="preserve"> predvsem temperatura in sončno obsevanje. Praviloma so najvišje ravni ozona v poletnem času, ko so temperature višje od 30</w:t>
      </w:r>
      <w:r w:rsidR="00936646">
        <w:t xml:space="preserve"> </w:t>
      </w:r>
      <w:proofErr w:type="spellStart"/>
      <w:r w:rsidR="00936646">
        <w:t>st.</w:t>
      </w:r>
      <w:r w:rsidRPr="001E61F3">
        <w:t>C</w:t>
      </w:r>
      <w:proofErr w:type="spellEnd"/>
      <w:r w:rsidRPr="001E61F3">
        <w:t>.</w:t>
      </w:r>
      <w:r w:rsidR="008B3AB1">
        <w:t xml:space="preserve"> </w:t>
      </w:r>
    </w:p>
    <w:p w14:paraId="4D94FF94" w14:textId="77C5DCA0" w:rsidR="008B3AB1" w:rsidRPr="005F3182" w:rsidRDefault="008B3AB1" w:rsidP="005E367B">
      <w:pPr>
        <w:spacing w:before="0" w:after="0"/>
      </w:pPr>
      <w:r w:rsidRPr="008B3AB1">
        <w:lastRenderedPageBreak/>
        <w:t>Izpusti vseh predhodnikov ozona so se v Sloveniji od leta 1990 do leta 2018 zmanjšali za 55 %</w:t>
      </w:r>
      <w:r w:rsidR="00C06E86">
        <w:t>, od tega  dušikovi oksidi</w:t>
      </w:r>
      <w:r w:rsidRPr="008B3AB1">
        <w:t xml:space="preserve"> </w:t>
      </w:r>
      <w:r w:rsidR="00C06E86">
        <w:t xml:space="preserve">za 53 %, ogljikov oksid za 68 %, </w:t>
      </w:r>
      <w:proofErr w:type="spellStart"/>
      <w:r w:rsidR="00C06E86">
        <w:t>nemetanske</w:t>
      </w:r>
      <w:proofErr w:type="spellEnd"/>
      <w:r w:rsidR="00C06E86">
        <w:t xml:space="preserve"> hlapne organske snovi za 51 % ter metan</w:t>
      </w:r>
      <w:r w:rsidRPr="008B3AB1">
        <w:t xml:space="preserve"> za 24 %. </w:t>
      </w:r>
      <w:r w:rsidR="00C06E86">
        <w:t xml:space="preserve">Znižanje izpustov je posledica </w:t>
      </w:r>
      <w:r w:rsidRPr="008B3AB1">
        <w:t>uvajanja strožjih emisijskih standardov za motorna vozila, kar je prispevalo k občutnem zmanjšanju izpustov dušikovih oksidov in ogljikovega oksida iz cestnega prometa</w:t>
      </w:r>
      <w:r w:rsidR="00C06E86">
        <w:t xml:space="preserve">. </w:t>
      </w:r>
      <w:r w:rsidRPr="008B3AB1">
        <w:t xml:space="preserve">Izpusti dušikovih oksidov in </w:t>
      </w:r>
      <w:proofErr w:type="spellStart"/>
      <w:r w:rsidRPr="008B3AB1">
        <w:t>nemetanskih</w:t>
      </w:r>
      <w:proofErr w:type="spellEnd"/>
      <w:r w:rsidRPr="008B3AB1">
        <w:t xml:space="preserve"> hlapnih organskih snovi so bili leta 2018 nižji od predpisanih ciljnih vrednosti, ki ne smejo biti presežene od leta 2010 dalje.</w:t>
      </w:r>
      <w:r w:rsidR="00C06E86">
        <w:t xml:space="preserve"> </w:t>
      </w:r>
      <w:r w:rsidR="00F0490A" w:rsidRPr="005F3182">
        <w:t>Slovenija sodi med države z višjimi izpusti predhodnikov ozona na prebivalca. V letu 2018 se je</w:t>
      </w:r>
      <w:r w:rsidR="00610A4D" w:rsidRPr="005F3182">
        <w:t xml:space="preserve"> Slovenija</w:t>
      </w:r>
      <w:r w:rsidR="00F0490A" w:rsidRPr="005F3182">
        <w:t xml:space="preserve"> z 41 kg izpustov predhodnikov ozona na prebivalca uvrstila na 11. mesto med državami EU-28. Povprečje izpustov v EU-28 je znašalo 36 kg/prebivalca. Najvišji izpusti so bili leta 2018 zabeleženi na Češkem (91 kg/prebivalca), najnižji pa na Danskem (3 kg/prebivalca). </w:t>
      </w:r>
    </w:p>
    <w:p w14:paraId="37C8BDB2" w14:textId="77777777" w:rsidR="005E367B" w:rsidRDefault="005E367B" w:rsidP="005E367B">
      <w:pPr>
        <w:spacing w:before="0" w:after="0"/>
        <w:rPr>
          <w:rFonts w:asciiTheme="minorHAnsi" w:hAnsiTheme="minorHAnsi" w:cstheme="minorHAnsi"/>
          <w:b/>
          <w:color w:val="4472C4" w:themeColor="accent1"/>
        </w:rPr>
      </w:pPr>
    </w:p>
    <w:p w14:paraId="681DA9B4" w14:textId="63129C10" w:rsidR="005C0E67" w:rsidRPr="00C06E86" w:rsidRDefault="00610A4D" w:rsidP="005E367B">
      <w:pPr>
        <w:spacing w:before="0" w:after="0"/>
        <w:rPr>
          <w:rFonts w:asciiTheme="minorHAnsi" w:hAnsiTheme="minorHAnsi" w:cstheme="minorHAnsi"/>
          <w:b/>
          <w:color w:val="4472C4" w:themeColor="accent1"/>
        </w:rPr>
      </w:pPr>
      <w:r>
        <w:rPr>
          <w:rFonts w:asciiTheme="minorHAnsi" w:hAnsiTheme="minorHAnsi" w:cstheme="minorHAnsi"/>
          <w:b/>
          <w:color w:val="4472C4" w:themeColor="accent1"/>
        </w:rPr>
        <w:t xml:space="preserve">Slika: </w:t>
      </w:r>
      <w:r w:rsidR="00936646" w:rsidRPr="00C06E86">
        <w:rPr>
          <w:rFonts w:asciiTheme="minorHAnsi" w:hAnsiTheme="minorHAnsi" w:cstheme="minorHAnsi"/>
          <w:b/>
          <w:color w:val="4472C4" w:themeColor="accent1"/>
        </w:rPr>
        <w:t>I</w:t>
      </w:r>
      <w:r w:rsidR="00B67887" w:rsidRPr="00C06E86">
        <w:rPr>
          <w:rFonts w:asciiTheme="minorHAnsi" w:hAnsiTheme="minorHAnsi" w:cstheme="minorHAnsi"/>
          <w:b/>
          <w:color w:val="4472C4" w:themeColor="accent1"/>
        </w:rPr>
        <w:t xml:space="preserve">zpusti predhodnikov ozona se v Sloveniji </w:t>
      </w:r>
      <w:r w:rsidR="00C06E86" w:rsidRPr="00C06E86">
        <w:rPr>
          <w:rFonts w:asciiTheme="minorHAnsi" w:hAnsiTheme="minorHAnsi" w:cstheme="minorHAnsi"/>
          <w:b/>
          <w:color w:val="4472C4" w:themeColor="accent1"/>
        </w:rPr>
        <w:t xml:space="preserve">v časovnem obdobju 1990 – 2018 </w:t>
      </w:r>
      <w:r w:rsidR="00B67887" w:rsidRPr="00C06E86">
        <w:rPr>
          <w:rFonts w:asciiTheme="minorHAnsi" w:hAnsiTheme="minorHAnsi" w:cstheme="minorHAnsi"/>
          <w:b/>
          <w:color w:val="4472C4" w:themeColor="accent1"/>
        </w:rPr>
        <w:t>zmanjšujejo</w:t>
      </w:r>
    </w:p>
    <w:p w14:paraId="0E552050" w14:textId="77777777" w:rsidR="003252C7" w:rsidRDefault="006F20AD" w:rsidP="005E367B">
      <w:pPr>
        <w:spacing w:before="0" w:after="0"/>
        <w:jc w:val="center"/>
        <w:rPr>
          <w:rFonts w:asciiTheme="minorHAnsi" w:hAnsiTheme="minorHAnsi" w:cstheme="minorHAnsi"/>
          <w:sz w:val="18"/>
        </w:rPr>
      </w:pPr>
      <w:r>
        <w:rPr>
          <w:rFonts w:asciiTheme="minorHAnsi" w:hAnsiTheme="minorHAnsi" w:cstheme="minorHAnsi"/>
          <w:noProof/>
          <w:lang w:eastAsia="sl-SI"/>
        </w:rPr>
        <w:drawing>
          <wp:inline distT="0" distB="0" distL="0" distR="0" wp14:anchorId="59718B3D" wp14:editId="1A537250">
            <wp:extent cx="4779134" cy="2470387"/>
            <wp:effectExtent l="0" t="0" r="2540" b="6350"/>
            <wp:docPr id="11" name="Slika 11" descr="Indeks gibanja izustov (1990=100) se od leta 1990 postopoma manjša. Najvišje vrednosti (indeks 75) beležijo izpusti CH4. Od leta 2015 indeksi izpustov NOx, NMVOC in predhodniki ozona - skupaj, znašajo nekaj manj kot 50. Najnižji indeks dosega CO.&#10;Več v komentarju nad sliko." title="Izpusti predhodnikov ozona se v Sloveniji zmanjšuje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zpusti_predhodnikov_ozona_NO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85554" cy="2473705"/>
                    </a:xfrm>
                    <a:prstGeom prst="rect">
                      <a:avLst/>
                    </a:prstGeom>
                    <a:noFill/>
                    <a:ln>
                      <a:noFill/>
                    </a:ln>
                  </pic:spPr>
                </pic:pic>
              </a:graphicData>
            </a:graphic>
          </wp:inline>
        </w:drawing>
      </w:r>
    </w:p>
    <w:p w14:paraId="55044F88" w14:textId="09C52702" w:rsidR="002C3B8D" w:rsidRPr="00B72CD4" w:rsidRDefault="005C0E67" w:rsidP="005E367B">
      <w:pPr>
        <w:spacing w:before="0" w:after="0"/>
        <w:rPr>
          <w:rFonts w:asciiTheme="minorHAnsi" w:hAnsiTheme="minorHAnsi" w:cstheme="minorHAnsi"/>
          <w:sz w:val="18"/>
        </w:rPr>
      </w:pPr>
      <w:r w:rsidRPr="006C60B9">
        <w:rPr>
          <w:rFonts w:asciiTheme="minorHAnsi" w:hAnsiTheme="minorHAnsi" w:cstheme="minorHAnsi"/>
          <w:sz w:val="18"/>
        </w:rPr>
        <w:t>Vir: Državne evidence izpustov onesnaževal zraka, Državne evidence izpustov toplogrednih plinov, Agencija RS za okolje (2020)</w:t>
      </w:r>
      <w:r w:rsidR="00610A4D">
        <w:rPr>
          <w:rFonts w:asciiTheme="minorHAnsi" w:hAnsiTheme="minorHAnsi" w:cstheme="minorHAnsi"/>
          <w:sz w:val="18"/>
        </w:rPr>
        <w:t>, povzeto po kazalcu</w:t>
      </w:r>
      <w:r w:rsidR="002C3B8D" w:rsidRPr="006C60B9">
        <w:rPr>
          <w:rFonts w:asciiTheme="minorHAnsi" w:hAnsiTheme="minorHAnsi" w:cstheme="minorHAnsi"/>
          <w:sz w:val="18"/>
        </w:rPr>
        <w:t xml:space="preserve"> ZR10 - Izpusti predhodnikov ozona, povezava: http://kazalci.arso.gov.si/sl/content/izpusti-predhodnikov-ozona-10 (28.07.2020).</w:t>
      </w:r>
    </w:p>
    <w:p w14:paraId="62324B9A" w14:textId="77777777" w:rsidR="0044437D" w:rsidRDefault="0044437D" w:rsidP="005E367B">
      <w:pPr>
        <w:spacing w:before="0" w:after="0"/>
      </w:pPr>
    </w:p>
    <w:p w14:paraId="5195C7C9" w14:textId="2A29C263" w:rsidR="00530476" w:rsidRDefault="00030420" w:rsidP="005E367B">
      <w:pPr>
        <w:spacing w:before="0" w:after="0"/>
      </w:pPr>
      <w:r>
        <w:t xml:space="preserve">Ravni ozona imajo izrazit letni hod, kar je povezano z načinom nastanka ozona, ki zahteva dovolj sončne svetlobe in visoke temperature. Na raven onesnaženosti zunanjega zraka z ozonom pomembno prispeva transport onesnaženega zraka preko meja. To je še posebej značilno za Primorsko. Nižine v severni Italiji so eno izmed območij v Evropi, kjer nastajajo največje količine ozona. Najvišje ravni se tako poleti pojavljajo na Obali in na Primorskem, v situacijah ob zmernih vetrovih iz zahoda in jugozahoda. Na tem območju je zato največ preseganj ciljne vrednosti. Veliko preseganj ciljnih vrednosti je zabeleženih tudi na merilnem mestu Otlica, to je višje ležeče merilno mesto podeželskega ozadja, kjer je precej manjši vpliv </w:t>
      </w:r>
      <w:r w:rsidR="00100E32" w:rsidRPr="005F3182">
        <w:t>izpustov</w:t>
      </w:r>
      <w:r>
        <w:t xml:space="preserve"> predhodnikov ozona in so možnosti za reakcije z ozonom manjše. Najmanj preseganj ciljne vrednosti je na merilnih mestih, ki so direktno izpostavljena </w:t>
      </w:r>
      <w:r w:rsidR="00100E32" w:rsidRPr="005F3182">
        <w:t xml:space="preserve">izpustom </w:t>
      </w:r>
      <w:r>
        <w:t xml:space="preserve">dušikovih oksidov iz prometa. Na </w:t>
      </w:r>
      <w:r>
        <w:lastRenderedPageBreak/>
        <w:t xml:space="preserve">teh merilnih mestih se ozon razgradi v običajne molekule kisika. Najnižje ravni ozona so </w:t>
      </w:r>
      <w:r w:rsidR="00100E32" w:rsidRPr="005F3182">
        <w:t xml:space="preserve">zato </w:t>
      </w:r>
      <w:r>
        <w:t xml:space="preserve">izmerjene na prometnih merilnih mestih. </w:t>
      </w:r>
      <w:r w:rsidRPr="00030420">
        <w:t xml:space="preserve">Raven onesnaženosti zraka z ozonom je v zadnjih letih nad ciljno vrednostjo za varovanje zdravja ljudi na merilnih mestih mestnega in podeželskega ozadja, dolgoročni cilji pa so preseženi skoraj na vseh merilnih mestih. </w:t>
      </w:r>
    </w:p>
    <w:p w14:paraId="2B223905" w14:textId="77777777" w:rsidR="005E367B" w:rsidRDefault="005E367B" w:rsidP="005E367B">
      <w:pPr>
        <w:spacing w:before="0" w:after="0"/>
      </w:pPr>
    </w:p>
    <w:p w14:paraId="3E2BEF9D" w14:textId="156C6982" w:rsidR="006E3545" w:rsidRPr="00936943" w:rsidRDefault="00164C83" w:rsidP="005E367B">
      <w:pPr>
        <w:pBdr>
          <w:top w:val="single" w:sz="4" w:space="1" w:color="auto"/>
          <w:left w:val="single" w:sz="4" w:space="4" w:color="auto"/>
          <w:bottom w:val="single" w:sz="4" w:space="1" w:color="auto"/>
          <w:right w:val="single" w:sz="4" w:space="4" w:color="auto"/>
        </w:pBdr>
        <w:shd w:val="clear" w:color="auto" w:fill="D9D9D9" w:themeFill="background1" w:themeFillShade="D9"/>
        <w:spacing w:before="0" w:after="0"/>
      </w:pPr>
      <w:r w:rsidRPr="00936943">
        <w:t>Stalna merilna mesta so umeščena v različnih tipih okolja, pri čemer so upoštevana pravila za umestitev vzorčevalnih mest na makro</w:t>
      </w:r>
      <w:r w:rsidR="001738BD">
        <w:t>-</w:t>
      </w:r>
      <w:r w:rsidRPr="00936943">
        <w:t xml:space="preserve">ravni in </w:t>
      </w:r>
      <w:proofErr w:type="spellStart"/>
      <w:r w:rsidRPr="00936943">
        <w:t>mikro</w:t>
      </w:r>
      <w:proofErr w:type="spellEnd"/>
      <w:r w:rsidR="001738BD">
        <w:t>-</w:t>
      </w:r>
      <w:r w:rsidRPr="00936943">
        <w:t>ravni.</w:t>
      </w:r>
    </w:p>
    <w:p w14:paraId="6E40ADED" w14:textId="07D3B2FF" w:rsidR="006E3545" w:rsidRPr="00936943" w:rsidRDefault="00164C83" w:rsidP="00164C83">
      <w:pPr>
        <w:pBdr>
          <w:top w:val="single" w:sz="4" w:space="1" w:color="auto"/>
          <w:left w:val="single" w:sz="4" w:space="4" w:color="auto"/>
          <w:bottom w:val="single" w:sz="4" w:space="1" w:color="auto"/>
          <w:right w:val="single" w:sz="4" w:space="4" w:color="auto"/>
        </w:pBdr>
        <w:shd w:val="clear" w:color="auto" w:fill="D9D9D9" w:themeFill="background1" w:themeFillShade="D9"/>
        <w:spacing w:before="0" w:after="0"/>
      </w:pPr>
      <w:r w:rsidRPr="00936943">
        <w:t>Glede na prevladujoč bližnji emisijski vir so stalna merilna mesta klasificirana</w:t>
      </w:r>
      <w:r w:rsidR="00980106" w:rsidRPr="00936943">
        <w:t xml:space="preserve"> na</w:t>
      </w:r>
      <w:r w:rsidRPr="00936943">
        <w:t>:</w:t>
      </w:r>
    </w:p>
    <w:p w14:paraId="425D3F07" w14:textId="719777CE" w:rsidR="006E3545" w:rsidRPr="001738BD" w:rsidRDefault="006E3545" w:rsidP="005E367B">
      <w:pPr>
        <w:pBdr>
          <w:top w:val="single" w:sz="4" w:space="1" w:color="auto"/>
          <w:left w:val="single" w:sz="4" w:space="4" w:color="auto"/>
          <w:bottom w:val="single" w:sz="4" w:space="1" w:color="auto"/>
          <w:right w:val="single" w:sz="4" w:space="4" w:color="auto"/>
        </w:pBdr>
        <w:shd w:val="clear" w:color="auto" w:fill="D9D9D9" w:themeFill="background1" w:themeFillShade="D9"/>
        <w:spacing w:before="0" w:after="0"/>
      </w:pPr>
      <w:r w:rsidRPr="001738BD">
        <w:t xml:space="preserve">• </w:t>
      </w:r>
      <w:r w:rsidR="005F3182" w:rsidRPr="001738BD">
        <w:t>prometni tip</w:t>
      </w:r>
      <w:r w:rsidRPr="001738BD">
        <w:t xml:space="preserve"> — </w:t>
      </w:r>
      <w:r w:rsidR="00980106" w:rsidRPr="001738BD">
        <w:t xml:space="preserve">locirana v bližini cest  z </w:t>
      </w:r>
      <w:r w:rsidR="001738BD" w:rsidRPr="001738BD">
        <w:t>namenom</w:t>
      </w:r>
      <w:r w:rsidR="00980106" w:rsidRPr="001738BD">
        <w:t xml:space="preserve"> določitve prispevka iz prometa</w:t>
      </w:r>
      <w:r w:rsidRPr="001738BD">
        <w:t>;</w:t>
      </w:r>
    </w:p>
    <w:p w14:paraId="0E47D8F8" w14:textId="49322251" w:rsidR="006E3545" w:rsidRPr="001738BD" w:rsidRDefault="006E3545" w:rsidP="005E367B">
      <w:pPr>
        <w:pBdr>
          <w:top w:val="single" w:sz="4" w:space="1" w:color="auto"/>
          <w:left w:val="single" w:sz="4" w:space="4" w:color="auto"/>
          <w:bottom w:val="single" w:sz="4" w:space="1" w:color="auto"/>
          <w:right w:val="single" w:sz="4" w:space="4" w:color="auto"/>
        </w:pBdr>
        <w:shd w:val="clear" w:color="auto" w:fill="D9D9D9" w:themeFill="background1" w:themeFillShade="D9"/>
        <w:spacing w:before="0" w:after="0"/>
      </w:pPr>
      <w:r w:rsidRPr="001738BD">
        <w:t xml:space="preserve">• </w:t>
      </w:r>
      <w:r w:rsidR="005F3182" w:rsidRPr="001738BD">
        <w:t>industrijski tip</w:t>
      </w:r>
      <w:r w:rsidRPr="001738BD">
        <w:t xml:space="preserve"> — </w:t>
      </w:r>
      <w:r w:rsidR="00980106" w:rsidRPr="001738BD">
        <w:t>locirana v bližini industrijskih objektov z n</w:t>
      </w:r>
      <w:r w:rsidR="001738BD">
        <w:t>amenom določitve prispevka iz t</w:t>
      </w:r>
      <w:r w:rsidR="00980106" w:rsidRPr="001738BD">
        <w:t>e</w:t>
      </w:r>
      <w:r w:rsidR="001738BD">
        <w:t>h</w:t>
      </w:r>
      <w:r w:rsidR="00980106" w:rsidRPr="001738BD">
        <w:t xml:space="preserve"> virov</w:t>
      </w:r>
      <w:r w:rsidRPr="001738BD">
        <w:t>;</w:t>
      </w:r>
    </w:p>
    <w:p w14:paraId="4F330E14" w14:textId="0E5BFFFA" w:rsidR="006E3545" w:rsidRPr="001738BD" w:rsidRDefault="006E3545" w:rsidP="005E367B">
      <w:pPr>
        <w:pBdr>
          <w:top w:val="single" w:sz="4" w:space="1" w:color="auto"/>
          <w:left w:val="single" w:sz="4" w:space="4" w:color="auto"/>
          <w:bottom w:val="single" w:sz="4" w:space="1" w:color="auto"/>
          <w:right w:val="single" w:sz="4" w:space="4" w:color="auto"/>
        </w:pBdr>
        <w:shd w:val="clear" w:color="auto" w:fill="D9D9D9" w:themeFill="background1" w:themeFillShade="D9"/>
        <w:spacing w:before="0" w:after="0"/>
      </w:pPr>
      <w:r w:rsidRPr="001738BD">
        <w:t xml:space="preserve">• </w:t>
      </w:r>
      <w:r w:rsidR="005F3182" w:rsidRPr="001738BD">
        <w:t>tip ozadje</w:t>
      </w:r>
      <w:r w:rsidRPr="001738BD">
        <w:t xml:space="preserve"> —</w:t>
      </w:r>
      <w:r w:rsidR="00164C83" w:rsidRPr="001738BD">
        <w:t xml:space="preserve"> </w:t>
      </w:r>
      <w:r w:rsidR="00980106" w:rsidRPr="001738BD">
        <w:t>ravni onesnaževal so reprezentativne za izpostavljenost celotnega prebivalstva ali vegetacije.</w:t>
      </w:r>
    </w:p>
    <w:p w14:paraId="74AFE4C3" w14:textId="4ABB2051" w:rsidR="006E3545" w:rsidRPr="001738BD" w:rsidRDefault="00980106" w:rsidP="005E367B">
      <w:pPr>
        <w:pBdr>
          <w:top w:val="single" w:sz="4" w:space="1" w:color="auto"/>
          <w:left w:val="single" w:sz="4" w:space="4" w:color="auto"/>
          <w:bottom w:val="single" w:sz="4" w:space="1" w:color="auto"/>
          <w:right w:val="single" w:sz="4" w:space="4" w:color="auto"/>
        </w:pBdr>
        <w:shd w:val="clear" w:color="auto" w:fill="D9D9D9" w:themeFill="background1" w:themeFillShade="D9"/>
        <w:spacing w:before="0" w:after="0"/>
      </w:pPr>
      <w:r w:rsidRPr="001738BD">
        <w:t>Glede na širšo okolico merilnega mesta so stalna merilna mesta klasificirana na:</w:t>
      </w:r>
    </w:p>
    <w:p w14:paraId="1AE80254" w14:textId="0B4BB112" w:rsidR="006E3545" w:rsidRPr="001738BD" w:rsidRDefault="006E3545" w:rsidP="005E367B">
      <w:pPr>
        <w:pBdr>
          <w:top w:val="single" w:sz="4" w:space="1" w:color="auto"/>
          <w:left w:val="single" w:sz="4" w:space="4" w:color="auto"/>
          <w:bottom w:val="single" w:sz="4" w:space="1" w:color="auto"/>
          <w:right w:val="single" w:sz="4" w:space="4" w:color="auto"/>
        </w:pBdr>
        <w:shd w:val="clear" w:color="auto" w:fill="D9D9D9" w:themeFill="background1" w:themeFillShade="D9"/>
        <w:spacing w:before="0" w:after="0"/>
      </w:pPr>
      <w:r w:rsidRPr="001738BD">
        <w:t xml:space="preserve">• </w:t>
      </w:r>
      <w:r w:rsidR="005F3182" w:rsidRPr="001738BD">
        <w:t>mestno</w:t>
      </w:r>
      <w:r w:rsidR="00980106" w:rsidRPr="001738BD">
        <w:t>,</w:t>
      </w:r>
      <w:r w:rsidRPr="001738BD">
        <w:t xml:space="preserve"> </w:t>
      </w:r>
    </w:p>
    <w:p w14:paraId="51AE2329" w14:textId="71D4A945" w:rsidR="006E3545" w:rsidRPr="001738BD" w:rsidRDefault="006E3545" w:rsidP="005E367B">
      <w:pPr>
        <w:pBdr>
          <w:top w:val="single" w:sz="4" w:space="1" w:color="auto"/>
          <w:left w:val="single" w:sz="4" w:space="4" w:color="auto"/>
          <w:bottom w:val="single" w:sz="4" w:space="1" w:color="auto"/>
          <w:right w:val="single" w:sz="4" w:space="4" w:color="auto"/>
        </w:pBdr>
        <w:shd w:val="clear" w:color="auto" w:fill="D9D9D9" w:themeFill="background1" w:themeFillShade="D9"/>
        <w:spacing w:before="0" w:after="0"/>
      </w:pPr>
      <w:r w:rsidRPr="001738BD">
        <w:t xml:space="preserve">• </w:t>
      </w:r>
      <w:r w:rsidR="008E7CA7" w:rsidRPr="001738BD">
        <w:t>predmestno</w:t>
      </w:r>
      <w:r w:rsidR="00980106" w:rsidRPr="001738BD">
        <w:t>,</w:t>
      </w:r>
      <w:r w:rsidRPr="001738BD">
        <w:t xml:space="preserve"> </w:t>
      </w:r>
    </w:p>
    <w:p w14:paraId="193DEFBB" w14:textId="051AFBC1" w:rsidR="006E3545" w:rsidRPr="001738BD" w:rsidRDefault="006E3545" w:rsidP="005E367B">
      <w:pPr>
        <w:pBdr>
          <w:top w:val="single" w:sz="4" w:space="1" w:color="auto"/>
          <w:left w:val="single" w:sz="4" w:space="4" w:color="auto"/>
          <w:bottom w:val="single" w:sz="4" w:space="1" w:color="auto"/>
          <w:right w:val="single" w:sz="4" w:space="4" w:color="auto"/>
        </w:pBdr>
        <w:shd w:val="clear" w:color="auto" w:fill="D9D9D9" w:themeFill="background1" w:themeFillShade="D9"/>
        <w:spacing w:before="0" w:after="0"/>
      </w:pPr>
      <w:r w:rsidRPr="001738BD">
        <w:t xml:space="preserve">• </w:t>
      </w:r>
      <w:r w:rsidR="001738BD" w:rsidRPr="001738BD">
        <w:t>podeželsko</w:t>
      </w:r>
      <w:r w:rsidR="00980106" w:rsidRPr="001738BD">
        <w:t>.</w:t>
      </w:r>
      <w:r w:rsidRPr="001738BD">
        <w:t xml:space="preserve"> </w:t>
      </w:r>
    </w:p>
    <w:p w14:paraId="14823861" w14:textId="378C1DAC" w:rsidR="00673A94" w:rsidRPr="001738BD" w:rsidRDefault="00673A94" w:rsidP="005E367B">
      <w:pPr>
        <w:pBdr>
          <w:top w:val="single" w:sz="4" w:space="1" w:color="auto"/>
          <w:left w:val="single" w:sz="4" w:space="4" w:color="auto"/>
          <w:bottom w:val="single" w:sz="4" w:space="1" w:color="auto"/>
          <w:right w:val="single" w:sz="4" w:space="4" w:color="auto"/>
        </w:pBdr>
        <w:shd w:val="clear" w:color="auto" w:fill="D9D9D9" w:themeFill="background1" w:themeFillShade="D9"/>
        <w:spacing w:before="0" w:after="0"/>
      </w:pPr>
      <w:r w:rsidRPr="001738BD">
        <w:t xml:space="preserve">Vir: EEA, </w:t>
      </w:r>
      <w:r w:rsidR="00CD3A96" w:rsidRPr="001738BD">
        <w:t>2020.</w:t>
      </w:r>
    </w:p>
    <w:p w14:paraId="5AF2491C" w14:textId="77777777" w:rsidR="005E367B" w:rsidRDefault="005E367B" w:rsidP="005E367B">
      <w:pPr>
        <w:spacing w:before="0" w:after="0"/>
        <w:rPr>
          <w:rFonts w:asciiTheme="minorHAnsi" w:hAnsiTheme="minorHAnsi" w:cstheme="minorHAnsi"/>
          <w:b/>
          <w:color w:val="4472C4" w:themeColor="accent1"/>
        </w:rPr>
      </w:pPr>
    </w:p>
    <w:p w14:paraId="6986DBD0" w14:textId="73468D4F" w:rsidR="00C44666" w:rsidRPr="00100E32" w:rsidRDefault="00610A4D" w:rsidP="005E367B">
      <w:pPr>
        <w:spacing w:before="0" w:after="0"/>
        <w:rPr>
          <w:rFonts w:asciiTheme="minorHAnsi" w:hAnsiTheme="minorHAnsi" w:cstheme="minorHAnsi"/>
          <w:b/>
          <w:color w:val="4472C4" w:themeColor="accent1"/>
        </w:rPr>
      </w:pPr>
      <w:r>
        <w:rPr>
          <w:rFonts w:asciiTheme="minorHAnsi" w:hAnsiTheme="minorHAnsi" w:cstheme="minorHAnsi"/>
          <w:b/>
          <w:color w:val="4472C4" w:themeColor="accent1"/>
        </w:rPr>
        <w:t xml:space="preserve">Slika: </w:t>
      </w:r>
      <w:r w:rsidR="002321E0">
        <w:rPr>
          <w:rFonts w:asciiTheme="minorHAnsi" w:hAnsiTheme="minorHAnsi" w:cstheme="minorHAnsi"/>
          <w:b/>
          <w:color w:val="4472C4" w:themeColor="accent1"/>
        </w:rPr>
        <w:t>Največje š</w:t>
      </w:r>
      <w:r w:rsidR="00B67887" w:rsidRPr="00100E32">
        <w:rPr>
          <w:rFonts w:asciiTheme="minorHAnsi" w:hAnsiTheme="minorHAnsi" w:cstheme="minorHAnsi"/>
          <w:b/>
          <w:color w:val="4472C4" w:themeColor="accent1"/>
        </w:rPr>
        <w:t>tevilo dni s preseženo ciljno vrednostjo za ozon</w:t>
      </w:r>
      <w:r w:rsidR="002321E0">
        <w:rPr>
          <w:rFonts w:asciiTheme="minorHAnsi" w:hAnsiTheme="minorHAnsi" w:cstheme="minorHAnsi"/>
          <w:b/>
          <w:color w:val="4472C4" w:themeColor="accent1"/>
        </w:rPr>
        <w:t xml:space="preserve"> je bilo v letu 2019 izmerjeno na Primorskem in v višje ležečih predelih </w:t>
      </w:r>
    </w:p>
    <w:p w14:paraId="4196FD55" w14:textId="26D6C72D" w:rsidR="0003142F" w:rsidRDefault="0003142F" w:rsidP="005E367B">
      <w:pPr>
        <w:spacing w:before="0" w:after="0"/>
        <w:jc w:val="center"/>
        <w:rPr>
          <w:rFonts w:asciiTheme="minorHAnsi" w:hAnsiTheme="minorHAnsi" w:cstheme="minorHAnsi"/>
        </w:rPr>
      </w:pPr>
      <w:r>
        <w:rPr>
          <w:rFonts w:asciiTheme="minorHAnsi" w:hAnsiTheme="minorHAnsi" w:cstheme="minorHAnsi"/>
          <w:noProof/>
          <w:lang w:eastAsia="sl-SI"/>
        </w:rPr>
        <w:drawing>
          <wp:inline distT="0" distB="0" distL="0" distR="0" wp14:anchorId="554A72F4" wp14:editId="124B65C6">
            <wp:extent cx="5487332" cy="2543175"/>
            <wp:effectExtent l="0" t="0" r="0" b="0"/>
            <wp:docPr id="14" name="Slika 14" descr="Število dni s preseženo ciljno vrednostjo za ozon, ko je najvišja povprečna 8-urna drseča vrednost več kot 120 µg/m3, je vsako leto presežena na večini merilnih postaj. Vsako leto je število dni s preseganji najvišje v podeželskem ozadju. V letu 2019 je na drugem mestu bilo mesto ozadje, na tretjem mestu je bil kmetijsko-podeželski tip, na četrtem mestu je bilo predmestno ozadje, najmanj dni s preseganji pa je zabeležil mestno-prometni tip." title="2019Število dni s preseženo ciljno vrednostjo za ozon, ko je najvišja povprečna 8-urna drseča vrednost več kot 120 µg/m3, je tudi v letu 2019 najvišje na podežel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00535" cy="2549294"/>
                    </a:xfrm>
                    <a:prstGeom prst="rect">
                      <a:avLst/>
                    </a:prstGeom>
                    <a:noFill/>
                  </pic:spPr>
                </pic:pic>
              </a:graphicData>
            </a:graphic>
          </wp:inline>
        </w:drawing>
      </w:r>
    </w:p>
    <w:p w14:paraId="75AB979F" w14:textId="16E30A7B" w:rsidR="005C0E67" w:rsidRDefault="005C0E67" w:rsidP="005E367B">
      <w:pPr>
        <w:spacing w:before="0" w:after="0"/>
        <w:rPr>
          <w:rFonts w:asciiTheme="minorHAnsi" w:hAnsiTheme="minorHAnsi" w:cstheme="minorHAnsi"/>
          <w:sz w:val="18"/>
        </w:rPr>
      </w:pPr>
      <w:r w:rsidRPr="006C60B9">
        <w:rPr>
          <w:rFonts w:asciiTheme="minorHAnsi" w:hAnsiTheme="minorHAnsi" w:cstheme="minorHAnsi"/>
          <w:sz w:val="18"/>
        </w:rPr>
        <w:t>Vir: Zbirka podatkov avtomatskih meritev državne mreže za spremljanje kakovosti zraka (DMKZ), Agencija Republike Slovenije za okolje, 2021</w:t>
      </w:r>
      <w:r w:rsidR="00610A4D">
        <w:rPr>
          <w:rFonts w:asciiTheme="minorHAnsi" w:hAnsiTheme="minorHAnsi" w:cstheme="minorHAnsi"/>
          <w:sz w:val="18"/>
        </w:rPr>
        <w:t>, povzeto po kazalcu</w:t>
      </w:r>
      <w:r w:rsidR="00F77559" w:rsidRPr="006C60B9">
        <w:rPr>
          <w:rFonts w:asciiTheme="minorHAnsi" w:hAnsiTheme="minorHAnsi" w:cstheme="minorHAnsi"/>
          <w:sz w:val="18"/>
        </w:rPr>
        <w:t xml:space="preserve"> ZR07 - Onesnaženost zraka z ozonom, povezava: http://kazalci.arso.gov.si/sl/content/onesnazenost-zraka-z-ozonom (01.03.2021).</w:t>
      </w:r>
    </w:p>
    <w:p w14:paraId="3FA39BA5" w14:textId="77777777" w:rsidR="00BC24E4" w:rsidRPr="0073540C" w:rsidRDefault="00122F89" w:rsidP="005E367B">
      <w:pPr>
        <w:pStyle w:val="Naslov2"/>
        <w:spacing w:after="0"/>
      </w:pPr>
      <w:r>
        <w:lastRenderedPageBreak/>
        <w:t>Izpusti iz prometa in o</w:t>
      </w:r>
      <w:r w:rsidR="009A577A">
        <w:t xml:space="preserve">nesnaženost zraka z dušikovim </w:t>
      </w:r>
      <w:r w:rsidR="008B3AB1">
        <w:t>di</w:t>
      </w:r>
      <w:r w:rsidR="009A577A">
        <w:t>oksidom</w:t>
      </w:r>
    </w:p>
    <w:p w14:paraId="33E48CE2" w14:textId="5A7BA97F" w:rsidR="003C7775" w:rsidRDefault="00821449" w:rsidP="005E367B">
      <w:pPr>
        <w:spacing w:before="0" w:after="0"/>
      </w:pPr>
      <w:r w:rsidRPr="00821449">
        <w:t xml:space="preserve">Izmerjene koncentracije dušikovega dioksida in skupnih dušikovih oksidov v zunanjem zraku ne presegajo predpisanih mejnih vrednosti. Zato ne predstavljajo nevarnosti za zdravje ljudi in vegetacijo. Visoke ravni </w:t>
      </w:r>
      <w:r w:rsidRPr="00164C83">
        <w:t>dušikovih oksidov so omejene predvsem na ozek pas ob prometnih cestah in ulicah</w:t>
      </w:r>
      <w:r w:rsidR="00122F89" w:rsidRPr="00164C83">
        <w:t xml:space="preserve">. </w:t>
      </w:r>
      <w:r w:rsidRPr="00164C83">
        <w:t>Z vidika zdravja ljudi so</w:t>
      </w:r>
      <w:r w:rsidR="00B72CD4" w:rsidRPr="00164C83">
        <w:t xml:space="preserve"> glede na podatke merilne mreže Agencije RS za okolje</w:t>
      </w:r>
      <w:r w:rsidRPr="00164C83">
        <w:t xml:space="preserve"> najbolj problematična merilna mesta Ljubljana center, Maribor center, Nova Gorica in Celje. </w:t>
      </w:r>
      <w:r w:rsidR="00606B99" w:rsidRPr="00164C83">
        <w:t xml:space="preserve"> </w:t>
      </w:r>
      <w:r w:rsidRPr="00164C83">
        <w:t xml:space="preserve">Izpusti glavnih onesnaževal zraka iz prometa so se v Sloveniji v zadnjih desetletjih zmanjšali, vendar promet, zlasti cestni, ostaja eden najpomembnejših virov onesnaževal zraka. Cestni promet je v letu 2018 prispeval kar 47 % k celotnim izpustom dušikovih oksidov. Izpusti snovi iz prometa, ki povzročajo </w:t>
      </w:r>
      <w:proofErr w:type="spellStart"/>
      <w:r w:rsidRPr="00164C83">
        <w:t>zakisovanje</w:t>
      </w:r>
      <w:proofErr w:type="spellEnd"/>
      <w:r w:rsidR="00F81088" w:rsidRPr="00164C83">
        <w:t xml:space="preserve"> (žveplovi oksidi - </w:t>
      </w:r>
      <w:proofErr w:type="spellStart"/>
      <w:r w:rsidR="00F81088" w:rsidRPr="00164C83">
        <w:t>SO</w:t>
      </w:r>
      <w:r w:rsidR="00F81088" w:rsidRPr="00164C83">
        <w:rPr>
          <w:vertAlign w:val="subscript"/>
        </w:rPr>
        <w:t>x</w:t>
      </w:r>
      <w:proofErr w:type="spellEnd"/>
      <w:r w:rsidR="00F81088" w:rsidRPr="00164C83">
        <w:t xml:space="preserve">, dušikovi oksidi - </w:t>
      </w:r>
      <w:proofErr w:type="spellStart"/>
      <w:r w:rsidR="00F81088" w:rsidRPr="00164C83">
        <w:t>NO</w:t>
      </w:r>
      <w:r w:rsidR="00F81088" w:rsidRPr="00164C83">
        <w:rPr>
          <w:vertAlign w:val="subscript"/>
        </w:rPr>
        <w:t>x</w:t>
      </w:r>
      <w:proofErr w:type="spellEnd"/>
      <w:r w:rsidR="00F81088" w:rsidRPr="00164C83">
        <w:t xml:space="preserve"> in amonijak - NH</w:t>
      </w:r>
      <w:r w:rsidR="00F81088" w:rsidRPr="00164C83">
        <w:rPr>
          <w:vertAlign w:val="subscript"/>
        </w:rPr>
        <w:t>3</w:t>
      </w:r>
      <w:r w:rsidR="00F81088" w:rsidRPr="00164C83">
        <w:t>)</w:t>
      </w:r>
      <w:r w:rsidRPr="00164C83">
        <w:t xml:space="preserve">, so se v obdobju 1990-2018 zmanjšali za 58 %, izpusti predhodnikov ozona pa za 68 %. Tudi izpusti delcev iz prometa so se v obdobju 2000-2018 zmanjšali za </w:t>
      </w:r>
      <w:r w:rsidRPr="00821449">
        <w:t>35 %.</w:t>
      </w:r>
      <w:r w:rsidR="00FE00E1">
        <w:t xml:space="preserve"> </w:t>
      </w:r>
    </w:p>
    <w:p w14:paraId="1BEB9E47" w14:textId="77777777" w:rsidR="005E367B" w:rsidRDefault="005E367B" w:rsidP="005E367B">
      <w:pPr>
        <w:spacing w:before="0" w:after="0"/>
        <w:rPr>
          <w:rFonts w:asciiTheme="minorHAnsi" w:hAnsiTheme="minorHAnsi" w:cstheme="minorHAnsi"/>
          <w:b/>
          <w:color w:val="4472C4" w:themeColor="accent1"/>
        </w:rPr>
      </w:pPr>
    </w:p>
    <w:p w14:paraId="709E0ECD" w14:textId="04E66FDF" w:rsidR="00122F89" w:rsidRPr="00DB6CE5" w:rsidRDefault="00B72CD4" w:rsidP="005E367B">
      <w:pPr>
        <w:spacing w:before="0" w:after="0"/>
        <w:rPr>
          <w:rFonts w:asciiTheme="minorHAnsi" w:hAnsiTheme="minorHAnsi" w:cstheme="minorHAnsi"/>
          <w:b/>
          <w:color w:val="4472C4" w:themeColor="accent1"/>
        </w:rPr>
      </w:pPr>
      <w:r>
        <w:rPr>
          <w:rFonts w:asciiTheme="minorHAnsi" w:hAnsiTheme="minorHAnsi" w:cstheme="minorHAnsi"/>
          <w:b/>
          <w:color w:val="4472C4" w:themeColor="accent1"/>
        </w:rPr>
        <w:t xml:space="preserve">Slika: </w:t>
      </w:r>
      <w:r w:rsidR="00B67887" w:rsidRPr="00DB6CE5">
        <w:rPr>
          <w:rFonts w:asciiTheme="minorHAnsi" w:hAnsiTheme="minorHAnsi" w:cstheme="minorHAnsi"/>
          <w:b/>
          <w:color w:val="4472C4" w:themeColor="accent1"/>
        </w:rPr>
        <w:t xml:space="preserve">Avtomobilski promet </w:t>
      </w:r>
      <w:r w:rsidR="00CA7629">
        <w:rPr>
          <w:rFonts w:asciiTheme="minorHAnsi" w:hAnsiTheme="minorHAnsi" w:cstheme="minorHAnsi"/>
          <w:b/>
          <w:color w:val="4472C4" w:themeColor="accent1"/>
        </w:rPr>
        <w:t xml:space="preserve">največ </w:t>
      </w:r>
      <w:r w:rsidR="00DB6CE5">
        <w:rPr>
          <w:rFonts w:asciiTheme="minorHAnsi" w:hAnsiTheme="minorHAnsi" w:cstheme="minorHAnsi"/>
          <w:b/>
          <w:color w:val="4472C4" w:themeColor="accent1"/>
        </w:rPr>
        <w:t xml:space="preserve">prispeva k izpustom </w:t>
      </w:r>
      <w:r w:rsidR="00193484" w:rsidRPr="00DB6CE5">
        <w:rPr>
          <w:rFonts w:asciiTheme="minorHAnsi" w:hAnsiTheme="minorHAnsi" w:cstheme="minorHAnsi"/>
          <w:b/>
          <w:color w:val="4472C4" w:themeColor="accent1"/>
        </w:rPr>
        <w:t>ogljikovega dioksida</w:t>
      </w:r>
      <w:r w:rsidR="00B67887" w:rsidRPr="00DB6CE5">
        <w:rPr>
          <w:rFonts w:asciiTheme="minorHAnsi" w:hAnsiTheme="minorHAnsi" w:cstheme="minorHAnsi"/>
          <w:b/>
          <w:color w:val="4472C4" w:themeColor="accent1"/>
        </w:rPr>
        <w:t xml:space="preserve"> </w:t>
      </w:r>
      <w:r w:rsidR="00193484" w:rsidRPr="00DB6CE5">
        <w:rPr>
          <w:rFonts w:asciiTheme="minorHAnsi" w:hAnsiTheme="minorHAnsi" w:cstheme="minorHAnsi"/>
          <w:b/>
          <w:color w:val="4472C4" w:themeColor="accent1"/>
        </w:rPr>
        <w:t>(</w:t>
      </w:r>
      <w:r w:rsidR="00B67887" w:rsidRPr="00DB6CE5">
        <w:rPr>
          <w:rFonts w:asciiTheme="minorHAnsi" w:hAnsiTheme="minorHAnsi" w:cstheme="minorHAnsi"/>
          <w:b/>
          <w:color w:val="4472C4" w:themeColor="accent1"/>
        </w:rPr>
        <w:t>CO</w:t>
      </w:r>
      <w:r w:rsidR="00B67887" w:rsidRPr="00DB6CE5">
        <w:rPr>
          <w:rFonts w:asciiTheme="minorHAnsi" w:hAnsiTheme="minorHAnsi" w:cstheme="minorHAnsi"/>
          <w:b/>
          <w:color w:val="4472C4" w:themeColor="accent1"/>
          <w:vertAlign w:val="subscript"/>
        </w:rPr>
        <w:t>2</w:t>
      </w:r>
      <w:r w:rsidR="00193484" w:rsidRPr="00DB6CE5">
        <w:rPr>
          <w:rFonts w:asciiTheme="minorHAnsi" w:hAnsiTheme="minorHAnsi" w:cstheme="minorHAnsi"/>
          <w:b/>
          <w:color w:val="4472C4" w:themeColor="accent1"/>
        </w:rPr>
        <w:t>) in dušikovih oksidov (</w:t>
      </w:r>
      <w:proofErr w:type="spellStart"/>
      <w:r w:rsidR="00B67887" w:rsidRPr="00DB6CE5">
        <w:rPr>
          <w:rFonts w:asciiTheme="minorHAnsi" w:hAnsiTheme="minorHAnsi" w:cstheme="minorHAnsi"/>
          <w:b/>
          <w:color w:val="4472C4" w:themeColor="accent1"/>
        </w:rPr>
        <w:t>NO</w:t>
      </w:r>
      <w:r w:rsidR="00B67887" w:rsidRPr="00DB6CE5">
        <w:rPr>
          <w:rFonts w:asciiTheme="minorHAnsi" w:hAnsiTheme="minorHAnsi" w:cstheme="minorHAnsi"/>
          <w:b/>
          <w:color w:val="4472C4" w:themeColor="accent1"/>
          <w:vertAlign w:val="subscript"/>
        </w:rPr>
        <w:t>x</w:t>
      </w:r>
      <w:proofErr w:type="spellEnd"/>
      <w:r w:rsidR="00193484" w:rsidRPr="00DB6CE5">
        <w:rPr>
          <w:rFonts w:asciiTheme="minorHAnsi" w:hAnsiTheme="minorHAnsi" w:cstheme="minorHAnsi"/>
          <w:b/>
          <w:color w:val="4472C4" w:themeColor="accent1"/>
        </w:rPr>
        <w:t>)</w:t>
      </w:r>
    </w:p>
    <w:p w14:paraId="5B08D4A8" w14:textId="77777777" w:rsidR="00193484" w:rsidRDefault="00122F89" w:rsidP="005E367B">
      <w:pPr>
        <w:spacing w:before="0" w:after="0"/>
        <w:jc w:val="center"/>
        <w:rPr>
          <w:rFonts w:asciiTheme="minorHAnsi" w:hAnsiTheme="minorHAnsi" w:cstheme="minorHAnsi"/>
          <w:sz w:val="18"/>
        </w:rPr>
      </w:pPr>
      <w:r>
        <w:rPr>
          <w:rFonts w:asciiTheme="minorHAnsi" w:hAnsiTheme="minorHAnsi" w:cstheme="minorHAnsi"/>
          <w:noProof/>
          <w:lang w:eastAsia="sl-SI"/>
        </w:rPr>
        <w:drawing>
          <wp:inline distT="0" distB="0" distL="0" distR="0" wp14:anchorId="60C981DC" wp14:editId="47871F4C">
            <wp:extent cx="4918621" cy="2447925"/>
            <wp:effectExtent l="0" t="0" r="0" b="0"/>
            <wp:docPr id="1" name="Slika 1" descr="Indeks izpustov (2008=100) iz avtomobilskega prometa se je najbolj zmanjšal za izpuste PM2.5 (v letu 2018 znašal nekaj več kot 60) in za PM10 (v letu 2018 znašal skoraj 70). V zadnjem letu se je povečal indeks izpustov NOx in CO2, tako da je indeks izpustov NO2 v letu 2018 znašal nekaj več kot 80, CO2 pa kar 89." title="Avtomobilski promet izpusti največ CO2 in N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zpusti_iz prometa.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21604" cy="2449410"/>
                    </a:xfrm>
                    <a:prstGeom prst="rect">
                      <a:avLst/>
                    </a:prstGeom>
                  </pic:spPr>
                </pic:pic>
              </a:graphicData>
            </a:graphic>
          </wp:inline>
        </w:drawing>
      </w:r>
    </w:p>
    <w:p w14:paraId="7AAAC2C3" w14:textId="3FA878E6" w:rsidR="00122F89" w:rsidRPr="00B72CD4" w:rsidRDefault="00122F89" w:rsidP="005E367B">
      <w:pPr>
        <w:spacing w:before="0" w:after="0"/>
        <w:rPr>
          <w:rFonts w:asciiTheme="minorHAnsi" w:hAnsiTheme="minorHAnsi" w:cstheme="minorHAnsi"/>
          <w:sz w:val="18"/>
        </w:rPr>
      </w:pPr>
      <w:r w:rsidRPr="006C60B9">
        <w:rPr>
          <w:rFonts w:asciiTheme="minorHAnsi" w:hAnsiTheme="minorHAnsi" w:cstheme="minorHAnsi"/>
          <w:sz w:val="18"/>
        </w:rPr>
        <w:t>Vir: Državne evidence izpustov onesnaževal zraka, Državne evidence izpustov toplogrednih plinov, Agencija RS za okolje, 2020</w:t>
      </w:r>
      <w:r w:rsidR="00B72CD4">
        <w:rPr>
          <w:rFonts w:asciiTheme="minorHAnsi" w:hAnsiTheme="minorHAnsi" w:cstheme="minorHAnsi"/>
          <w:sz w:val="18"/>
        </w:rPr>
        <w:t>, povzeto po kazalcu</w:t>
      </w:r>
      <w:r w:rsidR="00B67887" w:rsidRPr="006C60B9">
        <w:rPr>
          <w:rFonts w:asciiTheme="minorHAnsi" w:hAnsiTheme="minorHAnsi" w:cstheme="minorHAnsi"/>
          <w:sz w:val="18"/>
        </w:rPr>
        <w:t xml:space="preserve"> PR08 - Izpusti onesnaževal zraka iz prometa, povezava: http://kazalci.arso.gov.si/sl/content/izpusti-onesnazeval-zraka-iz-prometa-7 (</w:t>
      </w:r>
      <w:r w:rsidR="00BD5645" w:rsidRPr="006C60B9">
        <w:rPr>
          <w:rFonts w:asciiTheme="minorHAnsi" w:hAnsiTheme="minorHAnsi" w:cstheme="minorHAnsi"/>
          <w:sz w:val="18"/>
        </w:rPr>
        <w:t>30.07.2020</w:t>
      </w:r>
      <w:r w:rsidR="00B67887" w:rsidRPr="006C60B9">
        <w:rPr>
          <w:rFonts w:asciiTheme="minorHAnsi" w:hAnsiTheme="minorHAnsi" w:cstheme="minorHAnsi"/>
          <w:sz w:val="18"/>
        </w:rPr>
        <w:t>).</w:t>
      </w:r>
    </w:p>
    <w:p w14:paraId="769E4D6C" w14:textId="77777777" w:rsidR="00CA7629" w:rsidRDefault="00CA7629" w:rsidP="005E367B">
      <w:pPr>
        <w:spacing w:before="0" w:after="0"/>
        <w:jc w:val="left"/>
        <w:rPr>
          <w:rFonts w:asciiTheme="minorHAnsi" w:hAnsiTheme="minorHAnsi" w:cstheme="minorHAnsi"/>
          <w:b/>
        </w:rPr>
      </w:pPr>
    </w:p>
    <w:p w14:paraId="3923BADF" w14:textId="77777777" w:rsidR="005E367B" w:rsidRDefault="005E367B" w:rsidP="005E367B">
      <w:pPr>
        <w:spacing w:before="0" w:after="0"/>
        <w:jc w:val="left"/>
        <w:rPr>
          <w:rFonts w:asciiTheme="minorHAnsi" w:hAnsiTheme="minorHAnsi" w:cstheme="minorHAnsi"/>
          <w:b/>
          <w:color w:val="4472C4" w:themeColor="accent1"/>
        </w:rPr>
      </w:pPr>
    </w:p>
    <w:p w14:paraId="3247F1FE" w14:textId="77777777" w:rsidR="00DC4915" w:rsidRDefault="00DC4915">
      <w:pPr>
        <w:spacing w:before="0" w:after="160" w:line="259" w:lineRule="auto"/>
        <w:jc w:val="left"/>
        <w:rPr>
          <w:rFonts w:asciiTheme="minorHAnsi" w:hAnsiTheme="minorHAnsi" w:cstheme="minorHAnsi"/>
          <w:b/>
          <w:color w:val="4472C4" w:themeColor="accent1"/>
        </w:rPr>
      </w:pPr>
      <w:r>
        <w:rPr>
          <w:rFonts w:asciiTheme="minorHAnsi" w:hAnsiTheme="minorHAnsi" w:cstheme="minorHAnsi"/>
          <w:b/>
          <w:color w:val="4472C4" w:themeColor="accent1"/>
        </w:rPr>
        <w:br w:type="page"/>
      </w:r>
    </w:p>
    <w:p w14:paraId="5A531F55" w14:textId="5E0CF60B" w:rsidR="00122F89" w:rsidRPr="00161A2F" w:rsidRDefault="00B72CD4" w:rsidP="005E367B">
      <w:pPr>
        <w:spacing w:before="0" w:after="0"/>
        <w:jc w:val="left"/>
        <w:rPr>
          <w:rFonts w:asciiTheme="minorHAnsi" w:hAnsiTheme="minorHAnsi" w:cstheme="minorHAnsi"/>
          <w:b/>
          <w:color w:val="4472C4" w:themeColor="accent1"/>
        </w:rPr>
      </w:pPr>
      <w:r>
        <w:rPr>
          <w:rFonts w:asciiTheme="minorHAnsi" w:hAnsiTheme="minorHAnsi" w:cstheme="minorHAnsi"/>
          <w:b/>
          <w:color w:val="4472C4" w:themeColor="accent1"/>
        </w:rPr>
        <w:lastRenderedPageBreak/>
        <w:t xml:space="preserve">Slika: </w:t>
      </w:r>
      <w:r w:rsidR="00193484" w:rsidRPr="00161A2F">
        <w:rPr>
          <w:rFonts w:asciiTheme="minorHAnsi" w:hAnsiTheme="minorHAnsi" w:cstheme="minorHAnsi"/>
          <w:b/>
          <w:color w:val="4472C4" w:themeColor="accent1"/>
        </w:rPr>
        <w:t xml:space="preserve">Vrednost </w:t>
      </w:r>
      <w:r w:rsidR="00122F89" w:rsidRPr="00161A2F">
        <w:rPr>
          <w:rFonts w:asciiTheme="minorHAnsi" w:hAnsiTheme="minorHAnsi" w:cstheme="minorHAnsi"/>
          <w:b/>
          <w:color w:val="4472C4" w:themeColor="accent1"/>
        </w:rPr>
        <w:t>povprečne letne koncentracije NO</w:t>
      </w:r>
      <w:r w:rsidR="00122F89" w:rsidRPr="00161A2F">
        <w:rPr>
          <w:rFonts w:asciiTheme="minorHAnsi" w:hAnsiTheme="minorHAnsi" w:cstheme="minorHAnsi"/>
          <w:b/>
          <w:color w:val="4472C4" w:themeColor="accent1"/>
          <w:vertAlign w:val="subscript"/>
        </w:rPr>
        <w:t>2</w:t>
      </w:r>
      <w:r w:rsidR="00122F89" w:rsidRPr="00161A2F">
        <w:rPr>
          <w:rFonts w:asciiTheme="minorHAnsi" w:hAnsiTheme="minorHAnsi" w:cstheme="minorHAnsi"/>
          <w:b/>
          <w:color w:val="4472C4" w:themeColor="accent1"/>
        </w:rPr>
        <w:t xml:space="preserve"> (letna mejna vrednost je 40 µg/m3)</w:t>
      </w:r>
      <w:r w:rsidR="00BD5645" w:rsidRPr="00161A2F">
        <w:rPr>
          <w:rFonts w:asciiTheme="minorHAnsi" w:hAnsiTheme="minorHAnsi" w:cstheme="minorHAnsi"/>
          <w:b/>
          <w:color w:val="4472C4" w:themeColor="accent1"/>
        </w:rPr>
        <w:t xml:space="preserve"> je najvišj</w:t>
      </w:r>
      <w:r w:rsidR="00193484" w:rsidRPr="00161A2F">
        <w:rPr>
          <w:rFonts w:asciiTheme="minorHAnsi" w:hAnsiTheme="minorHAnsi" w:cstheme="minorHAnsi"/>
          <w:b/>
          <w:color w:val="4472C4" w:themeColor="accent1"/>
        </w:rPr>
        <w:t>a na postajah mestno-prometnega tipa</w:t>
      </w:r>
      <w:r w:rsidR="00161A2F">
        <w:rPr>
          <w:rFonts w:asciiTheme="minorHAnsi" w:hAnsiTheme="minorHAnsi" w:cstheme="minorHAnsi"/>
          <w:b/>
          <w:color w:val="4472C4" w:themeColor="accent1"/>
        </w:rPr>
        <w:t>, vendar se v časovnem obdobju 1992-2019 znižuje</w:t>
      </w:r>
    </w:p>
    <w:p w14:paraId="063B0AEF" w14:textId="3B1023EE" w:rsidR="00C47604" w:rsidRDefault="00C47604" w:rsidP="005E367B">
      <w:pPr>
        <w:spacing w:before="0" w:after="0"/>
        <w:jc w:val="center"/>
        <w:rPr>
          <w:rFonts w:asciiTheme="minorHAnsi" w:hAnsiTheme="minorHAnsi" w:cstheme="minorHAnsi"/>
        </w:rPr>
      </w:pPr>
      <w:r>
        <w:rPr>
          <w:rFonts w:asciiTheme="minorHAnsi" w:hAnsiTheme="minorHAnsi" w:cstheme="minorHAnsi"/>
          <w:noProof/>
          <w:lang w:eastAsia="sl-SI"/>
        </w:rPr>
        <w:drawing>
          <wp:inline distT="0" distB="0" distL="0" distR="0" wp14:anchorId="221F17C4" wp14:editId="281AF565">
            <wp:extent cx="4915171" cy="3276600"/>
            <wp:effectExtent l="0" t="0" r="0" b="0"/>
            <wp:docPr id="15" name="Slika 15" descr="Letna mejna vrednost za gibanje povrečne letne koncentracije NO2 znaša je 40 µg/m3. Najvišje so v letu 2019 bile zabeležene v mestno-prometnem tipu. Od leta 2013 nobena od merilnih postaj ni zabeležila prekoračenja letne mejne vrednosti." title="Gibanje povprečne letne koncentracije NO2 (letna mejna vrednost je 40 µg/m3) je najvišje v mestno-prometnem tip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Graf_trendi_NO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28567" cy="3285530"/>
                    </a:xfrm>
                    <a:prstGeom prst="rect">
                      <a:avLst/>
                    </a:prstGeom>
                    <a:noFill/>
                    <a:ln>
                      <a:noFill/>
                    </a:ln>
                  </pic:spPr>
                </pic:pic>
              </a:graphicData>
            </a:graphic>
          </wp:inline>
        </w:drawing>
      </w:r>
    </w:p>
    <w:p w14:paraId="2B3FC99C" w14:textId="5A7CECF3" w:rsidR="005C0E67" w:rsidRPr="006C60B9" w:rsidRDefault="005C0E67" w:rsidP="005E367B">
      <w:pPr>
        <w:spacing w:before="0" w:after="0"/>
        <w:rPr>
          <w:rFonts w:asciiTheme="minorHAnsi" w:hAnsiTheme="minorHAnsi" w:cstheme="minorHAnsi"/>
          <w:sz w:val="18"/>
        </w:rPr>
      </w:pPr>
      <w:r w:rsidRPr="006C60B9">
        <w:rPr>
          <w:rFonts w:asciiTheme="minorHAnsi" w:hAnsiTheme="minorHAnsi" w:cstheme="minorHAnsi"/>
          <w:sz w:val="18"/>
        </w:rPr>
        <w:t>Vir: Zbirka podatkov avtomatskih meritev državne mreže za spremljanje kakovosti zraka (DMKZ), Agencija RS za okolje; Zbirka podatkov avtomatskih meritev merilne mreže TE Šoštanj, TE Trbovlje, TE-TO Ljubljana, Elektroinštitut Milan Vidmar, 2020</w:t>
      </w:r>
      <w:r w:rsidR="00B72CD4">
        <w:rPr>
          <w:rFonts w:asciiTheme="minorHAnsi" w:hAnsiTheme="minorHAnsi" w:cstheme="minorHAnsi"/>
          <w:sz w:val="18"/>
        </w:rPr>
        <w:t>, povzeto po kazalcu</w:t>
      </w:r>
      <w:r w:rsidR="00BD5645" w:rsidRPr="006C60B9">
        <w:rPr>
          <w:rFonts w:asciiTheme="minorHAnsi" w:hAnsiTheme="minorHAnsi" w:cstheme="minorHAnsi"/>
          <w:sz w:val="18"/>
        </w:rPr>
        <w:t xml:space="preserve"> ZR06 - Onesnaženost zraka z dušikovim dioksidom, povezava: http://kazalci.arso.gov.si/sl/content/onesnazenost-zraka-z-dusikovim-dioksidom-4 (04.02.2021).</w:t>
      </w:r>
    </w:p>
    <w:p w14:paraId="4DA99A95" w14:textId="77777777" w:rsidR="00B72CD4" w:rsidRDefault="00B72CD4" w:rsidP="005E367B">
      <w:pPr>
        <w:spacing w:before="0" w:after="0"/>
        <w:jc w:val="left"/>
        <w:rPr>
          <w:b/>
          <w:i/>
        </w:rPr>
      </w:pPr>
    </w:p>
    <w:p w14:paraId="60ACF5DC" w14:textId="743AD87C" w:rsidR="001745E8" w:rsidRPr="004E0FF3" w:rsidRDefault="004E0FF3" w:rsidP="005E367B">
      <w:pPr>
        <w:spacing w:before="0" w:after="0"/>
        <w:jc w:val="left"/>
        <w:rPr>
          <w:b/>
        </w:rPr>
      </w:pPr>
      <w:r w:rsidRPr="004E0FF3">
        <w:rPr>
          <w:b/>
        </w:rPr>
        <w:t>Seznam uporabljenih kazalcev</w:t>
      </w:r>
    </w:p>
    <w:tbl>
      <w:tblPr>
        <w:tblStyle w:val="Tabelamrea"/>
        <w:tblW w:w="9062" w:type="dxa"/>
        <w:tblLook w:val="04A0" w:firstRow="1" w:lastRow="0" w:firstColumn="1" w:lastColumn="0" w:noHBand="0" w:noVBand="1"/>
      </w:tblPr>
      <w:tblGrid>
        <w:gridCol w:w="3601"/>
        <w:gridCol w:w="3799"/>
        <w:gridCol w:w="831"/>
        <w:gridCol w:w="831"/>
      </w:tblGrid>
      <w:tr w:rsidR="001745E8" w:rsidRPr="00DC133C" w14:paraId="134CA508" w14:textId="77777777" w:rsidTr="00A01B27">
        <w:tc>
          <w:tcPr>
            <w:tcW w:w="3601" w:type="dxa"/>
          </w:tcPr>
          <w:p w14:paraId="6660E3D8" w14:textId="77777777" w:rsidR="001745E8" w:rsidRPr="00193484" w:rsidRDefault="001745E8" w:rsidP="005E367B">
            <w:pPr>
              <w:keepLines/>
              <w:widowControl w:val="0"/>
              <w:spacing w:before="0" w:after="0"/>
              <w:jc w:val="left"/>
              <w:rPr>
                <w:rStyle w:val="Neenpoudarek"/>
                <w:b/>
                <w:i w:val="0"/>
              </w:rPr>
            </w:pPr>
            <w:r w:rsidRPr="00193484">
              <w:rPr>
                <w:rStyle w:val="Neenpoudarek"/>
                <w:b/>
                <w:i w:val="0"/>
              </w:rPr>
              <w:t>Šifra</w:t>
            </w:r>
          </w:p>
        </w:tc>
        <w:tc>
          <w:tcPr>
            <w:tcW w:w="3799" w:type="dxa"/>
          </w:tcPr>
          <w:p w14:paraId="2E11B707" w14:textId="77777777" w:rsidR="001745E8" w:rsidRPr="00193484" w:rsidRDefault="001745E8" w:rsidP="005E367B">
            <w:pPr>
              <w:keepLines/>
              <w:widowControl w:val="0"/>
              <w:spacing w:before="0" w:after="0"/>
              <w:jc w:val="left"/>
              <w:rPr>
                <w:rStyle w:val="Neenpoudarek"/>
                <w:b/>
                <w:i w:val="0"/>
              </w:rPr>
            </w:pPr>
            <w:r w:rsidRPr="00193484">
              <w:rPr>
                <w:rStyle w:val="Neenpoudarek"/>
                <w:b/>
                <w:i w:val="0"/>
              </w:rPr>
              <w:t>Kazalec</w:t>
            </w:r>
          </w:p>
        </w:tc>
        <w:tc>
          <w:tcPr>
            <w:tcW w:w="831" w:type="dxa"/>
          </w:tcPr>
          <w:p w14:paraId="78A74E0C" w14:textId="77777777" w:rsidR="001745E8" w:rsidRPr="00193484" w:rsidRDefault="001745E8" w:rsidP="005E367B">
            <w:pPr>
              <w:keepLines/>
              <w:widowControl w:val="0"/>
              <w:spacing w:before="0" w:after="0"/>
              <w:jc w:val="center"/>
              <w:rPr>
                <w:rStyle w:val="Neenpoudarek"/>
                <w:b/>
                <w:i w:val="0"/>
              </w:rPr>
            </w:pPr>
            <w:r w:rsidRPr="00193484">
              <w:rPr>
                <w:rStyle w:val="Neenpoudarek"/>
                <w:b/>
                <w:i w:val="0"/>
              </w:rPr>
              <w:t>DPSIR</w:t>
            </w:r>
          </w:p>
        </w:tc>
        <w:tc>
          <w:tcPr>
            <w:tcW w:w="831" w:type="dxa"/>
          </w:tcPr>
          <w:p w14:paraId="456A1FA4" w14:textId="77777777" w:rsidR="001745E8" w:rsidRPr="00193484" w:rsidRDefault="001745E8" w:rsidP="005E367B">
            <w:pPr>
              <w:keepLines/>
              <w:widowControl w:val="0"/>
              <w:spacing w:before="0" w:after="0"/>
              <w:jc w:val="right"/>
              <w:rPr>
                <w:rStyle w:val="Neenpoudarek"/>
                <w:b/>
                <w:i w:val="0"/>
              </w:rPr>
            </w:pPr>
            <w:r w:rsidRPr="00193484">
              <w:rPr>
                <w:rStyle w:val="Neenpoudarek"/>
                <w:b/>
                <w:i w:val="0"/>
              </w:rPr>
              <w:t>Trend</w:t>
            </w:r>
          </w:p>
        </w:tc>
      </w:tr>
      <w:tr w:rsidR="006C60B9" w:rsidRPr="00DC133C" w14:paraId="298D1F33" w14:textId="77777777" w:rsidTr="00FB0ABA">
        <w:tc>
          <w:tcPr>
            <w:tcW w:w="3601" w:type="dxa"/>
          </w:tcPr>
          <w:p w14:paraId="636C4E3F" w14:textId="28FF7F7C" w:rsidR="006C60B9" w:rsidRPr="006C60B9" w:rsidRDefault="006C60B9" w:rsidP="005E367B">
            <w:pPr>
              <w:keepLines/>
              <w:widowControl w:val="0"/>
              <w:spacing w:before="0" w:after="0"/>
              <w:jc w:val="left"/>
              <w:rPr>
                <w:rStyle w:val="Neenpoudarek"/>
                <w:i w:val="0"/>
              </w:rPr>
            </w:pPr>
            <w:r w:rsidRPr="006C60B9">
              <w:rPr>
                <w:rStyle w:val="Neenpoudarek"/>
                <w:i w:val="0"/>
              </w:rPr>
              <w:t>ZR06</w:t>
            </w:r>
          </w:p>
        </w:tc>
        <w:tc>
          <w:tcPr>
            <w:tcW w:w="3799" w:type="dxa"/>
          </w:tcPr>
          <w:p w14:paraId="4D02BE3F" w14:textId="6CCA8DFD" w:rsidR="006C60B9" w:rsidRPr="006C60B9" w:rsidRDefault="006C60B9" w:rsidP="005E367B">
            <w:pPr>
              <w:keepLines/>
              <w:widowControl w:val="0"/>
              <w:spacing w:before="0" w:after="0"/>
              <w:jc w:val="left"/>
              <w:rPr>
                <w:rStyle w:val="Neenpoudarek"/>
                <w:i w:val="0"/>
              </w:rPr>
            </w:pPr>
            <w:r w:rsidRPr="006C60B9">
              <w:rPr>
                <w:rStyle w:val="Neenpoudarek"/>
                <w:i w:val="0"/>
              </w:rPr>
              <w:t>Onesnaženost zraka z dušikovim dioksidom</w:t>
            </w:r>
          </w:p>
        </w:tc>
        <w:tc>
          <w:tcPr>
            <w:tcW w:w="831" w:type="dxa"/>
          </w:tcPr>
          <w:p w14:paraId="7D495E49" w14:textId="31B609DD" w:rsidR="006C60B9" w:rsidRPr="006C60B9" w:rsidRDefault="006C60B9" w:rsidP="005E367B">
            <w:pPr>
              <w:keepLines/>
              <w:widowControl w:val="0"/>
              <w:spacing w:before="0" w:after="0"/>
              <w:jc w:val="center"/>
              <w:rPr>
                <w:rStyle w:val="Neenpoudarek"/>
                <w:i w:val="0"/>
              </w:rPr>
            </w:pPr>
            <w:r w:rsidRPr="006C60B9">
              <w:rPr>
                <w:rStyle w:val="Neenpoudarek"/>
                <w:i w:val="0"/>
              </w:rPr>
              <w:t>S</w:t>
            </w:r>
          </w:p>
        </w:tc>
        <w:tc>
          <w:tcPr>
            <w:tcW w:w="831" w:type="dxa"/>
            <w:shd w:val="clear" w:color="auto" w:fill="70AD47" w:themeFill="accent6"/>
          </w:tcPr>
          <w:p w14:paraId="02B309D7" w14:textId="77777777" w:rsidR="006C60B9" w:rsidRPr="006C60B9" w:rsidRDefault="006C60B9" w:rsidP="005E367B">
            <w:pPr>
              <w:keepLines/>
              <w:widowControl w:val="0"/>
              <w:spacing w:before="0" w:after="0"/>
              <w:jc w:val="right"/>
              <w:rPr>
                <w:rStyle w:val="Neenpoudarek"/>
                <w:i w:val="0"/>
              </w:rPr>
            </w:pPr>
          </w:p>
        </w:tc>
      </w:tr>
      <w:tr w:rsidR="006C60B9" w:rsidRPr="00DC133C" w14:paraId="1465E5D9" w14:textId="77777777" w:rsidTr="00FB0ABA">
        <w:tc>
          <w:tcPr>
            <w:tcW w:w="3601" w:type="dxa"/>
          </w:tcPr>
          <w:p w14:paraId="0A915F4B" w14:textId="4A29BDEC" w:rsidR="006C60B9" w:rsidRPr="006C60B9" w:rsidRDefault="006C60B9" w:rsidP="005E367B">
            <w:pPr>
              <w:keepLines/>
              <w:widowControl w:val="0"/>
              <w:spacing w:before="0" w:after="0"/>
              <w:jc w:val="left"/>
              <w:rPr>
                <w:rStyle w:val="Neenpoudarek"/>
                <w:i w:val="0"/>
              </w:rPr>
            </w:pPr>
            <w:r w:rsidRPr="006C60B9">
              <w:rPr>
                <w:rStyle w:val="Neenpoudarek"/>
                <w:i w:val="0"/>
              </w:rPr>
              <w:t>ZR07</w:t>
            </w:r>
          </w:p>
        </w:tc>
        <w:tc>
          <w:tcPr>
            <w:tcW w:w="3799" w:type="dxa"/>
          </w:tcPr>
          <w:p w14:paraId="060167BD" w14:textId="3E67EBBD" w:rsidR="006C60B9" w:rsidRPr="006C60B9" w:rsidRDefault="006C60B9" w:rsidP="005E367B">
            <w:pPr>
              <w:keepLines/>
              <w:widowControl w:val="0"/>
              <w:spacing w:before="0" w:after="0"/>
              <w:jc w:val="left"/>
              <w:rPr>
                <w:rStyle w:val="Neenpoudarek"/>
                <w:i w:val="0"/>
              </w:rPr>
            </w:pPr>
            <w:r w:rsidRPr="006C60B9">
              <w:rPr>
                <w:rStyle w:val="Neenpoudarek"/>
                <w:i w:val="0"/>
              </w:rPr>
              <w:t>Onesnaženost zraka z ozonom</w:t>
            </w:r>
          </w:p>
        </w:tc>
        <w:tc>
          <w:tcPr>
            <w:tcW w:w="831" w:type="dxa"/>
          </w:tcPr>
          <w:p w14:paraId="7EF56691" w14:textId="33CB85CE" w:rsidR="006C60B9" w:rsidRPr="006C60B9" w:rsidRDefault="006C60B9" w:rsidP="005E367B">
            <w:pPr>
              <w:keepLines/>
              <w:widowControl w:val="0"/>
              <w:spacing w:before="0" w:after="0"/>
              <w:jc w:val="center"/>
              <w:rPr>
                <w:rStyle w:val="Neenpoudarek"/>
                <w:i w:val="0"/>
              </w:rPr>
            </w:pPr>
            <w:r w:rsidRPr="006C60B9">
              <w:rPr>
                <w:rStyle w:val="Neenpoudarek"/>
                <w:i w:val="0"/>
              </w:rPr>
              <w:t>S</w:t>
            </w:r>
          </w:p>
        </w:tc>
        <w:tc>
          <w:tcPr>
            <w:tcW w:w="831" w:type="dxa"/>
            <w:shd w:val="clear" w:color="auto" w:fill="FF0000"/>
          </w:tcPr>
          <w:p w14:paraId="276CCFA0" w14:textId="77777777" w:rsidR="006C60B9" w:rsidRPr="006C60B9" w:rsidRDefault="006C60B9" w:rsidP="005E367B">
            <w:pPr>
              <w:keepLines/>
              <w:widowControl w:val="0"/>
              <w:spacing w:before="0" w:after="0"/>
              <w:jc w:val="right"/>
              <w:rPr>
                <w:rStyle w:val="Neenpoudarek"/>
                <w:i w:val="0"/>
              </w:rPr>
            </w:pPr>
          </w:p>
        </w:tc>
      </w:tr>
      <w:tr w:rsidR="006C60B9" w:rsidRPr="00DC133C" w14:paraId="349ABBC6" w14:textId="77777777" w:rsidTr="00FB0ABA">
        <w:tc>
          <w:tcPr>
            <w:tcW w:w="3601" w:type="dxa"/>
          </w:tcPr>
          <w:p w14:paraId="1E203E11" w14:textId="6AD2240C" w:rsidR="006C60B9" w:rsidRPr="006C60B9" w:rsidRDefault="006C60B9" w:rsidP="005E367B">
            <w:pPr>
              <w:keepLines/>
              <w:widowControl w:val="0"/>
              <w:spacing w:before="0" w:after="0"/>
              <w:jc w:val="left"/>
              <w:rPr>
                <w:rStyle w:val="Neenpoudarek"/>
                <w:i w:val="0"/>
              </w:rPr>
            </w:pPr>
            <w:r w:rsidRPr="006C60B9">
              <w:rPr>
                <w:rStyle w:val="Neenpoudarek"/>
                <w:i w:val="0"/>
              </w:rPr>
              <w:t>ZR08</w:t>
            </w:r>
          </w:p>
        </w:tc>
        <w:tc>
          <w:tcPr>
            <w:tcW w:w="3799" w:type="dxa"/>
          </w:tcPr>
          <w:p w14:paraId="55F9E1AC" w14:textId="1ABDBF5F" w:rsidR="006C60B9" w:rsidRPr="006C60B9" w:rsidRDefault="006C60B9" w:rsidP="005E367B">
            <w:pPr>
              <w:keepLines/>
              <w:widowControl w:val="0"/>
              <w:spacing w:before="0" w:after="0"/>
              <w:jc w:val="left"/>
              <w:rPr>
                <w:rStyle w:val="Neenpoudarek"/>
                <w:i w:val="0"/>
              </w:rPr>
            </w:pPr>
            <w:r w:rsidRPr="006C60B9">
              <w:rPr>
                <w:rStyle w:val="Neenpoudarek"/>
                <w:i w:val="0"/>
              </w:rPr>
              <w:t>Onesnaženost zraka z delci PM</w:t>
            </w:r>
            <w:r w:rsidRPr="00F40A36">
              <w:rPr>
                <w:rStyle w:val="Neenpoudarek"/>
                <w:i w:val="0"/>
                <w:vertAlign w:val="subscript"/>
              </w:rPr>
              <w:t>10</w:t>
            </w:r>
            <w:r w:rsidRPr="006C60B9">
              <w:rPr>
                <w:rStyle w:val="Neenpoudarek"/>
                <w:i w:val="0"/>
              </w:rPr>
              <w:t xml:space="preserve"> in PM</w:t>
            </w:r>
            <w:r w:rsidRPr="00F40A36">
              <w:rPr>
                <w:rStyle w:val="Neenpoudarek"/>
                <w:i w:val="0"/>
                <w:vertAlign w:val="subscript"/>
              </w:rPr>
              <w:t>2.5</w:t>
            </w:r>
          </w:p>
        </w:tc>
        <w:tc>
          <w:tcPr>
            <w:tcW w:w="831" w:type="dxa"/>
          </w:tcPr>
          <w:p w14:paraId="6E5378F8" w14:textId="7C635F46" w:rsidR="006C60B9" w:rsidRPr="006C60B9" w:rsidRDefault="006C60B9" w:rsidP="005E367B">
            <w:pPr>
              <w:keepLines/>
              <w:widowControl w:val="0"/>
              <w:spacing w:before="0" w:after="0"/>
              <w:jc w:val="center"/>
              <w:rPr>
                <w:rStyle w:val="Neenpoudarek"/>
                <w:i w:val="0"/>
              </w:rPr>
            </w:pPr>
            <w:r w:rsidRPr="006C60B9">
              <w:rPr>
                <w:rStyle w:val="Neenpoudarek"/>
                <w:i w:val="0"/>
              </w:rPr>
              <w:t>S</w:t>
            </w:r>
          </w:p>
        </w:tc>
        <w:tc>
          <w:tcPr>
            <w:tcW w:w="831" w:type="dxa"/>
            <w:shd w:val="clear" w:color="auto" w:fill="FFC000"/>
          </w:tcPr>
          <w:p w14:paraId="1354BB1B" w14:textId="77777777" w:rsidR="006C60B9" w:rsidRPr="006C60B9" w:rsidRDefault="006C60B9" w:rsidP="005E367B">
            <w:pPr>
              <w:keepLines/>
              <w:widowControl w:val="0"/>
              <w:spacing w:before="0" w:after="0"/>
              <w:jc w:val="right"/>
              <w:rPr>
                <w:rStyle w:val="Neenpoudarek"/>
                <w:i w:val="0"/>
              </w:rPr>
            </w:pPr>
          </w:p>
        </w:tc>
      </w:tr>
      <w:tr w:rsidR="006C60B9" w:rsidRPr="00DC133C" w14:paraId="15EEE7DC" w14:textId="77777777" w:rsidTr="00DC506C">
        <w:tc>
          <w:tcPr>
            <w:tcW w:w="3601" w:type="dxa"/>
          </w:tcPr>
          <w:p w14:paraId="3623A4DB" w14:textId="17E18A59" w:rsidR="006C60B9" w:rsidRPr="006C60B9" w:rsidRDefault="006C60B9" w:rsidP="005E367B">
            <w:pPr>
              <w:keepLines/>
              <w:widowControl w:val="0"/>
              <w:spacing w:before="0" w:after="0"/>
              <w:jc w:val="left"/>
              <w:rPr>
                <w:rStyle w:val="Neenpoudarek"/>
                <w:i w:val="0"/>
              </w:rPr>
            </w:pPr>
            <w:r w:rsidRPr="006C60B9">
              <w:rPr>
                <w:rStyle w:val="Neenpoudarek"/>
                <w:i w:val="0"/>
              </w:rPr>
              <w:t>ZR10</w:t>
            </w:r>
          </w:p>
        </w:tc>
        <w:tc>
          <w:tcPr>
            <w:tcW w:w="3799" w:type="dxa"/>
          </w:tcPr>
          <w:p w14:paraId="10783F1A" w14:textId="4285491B" w:rsidR="006C60B9" w:rsidRPr="006C60B9" w:rsidRDefault="006C60B9" w:rsidP="005E367B">
            <w:pPr>
              <w:keepLines/>
              <w:widowControl w:val="0"/>
              <w:spacing w:before="0" w:after="0"/>
              <w:jc w:val="left"/>
              <w:rPr>
                <w:rStyle w:val="Neenpoudarek"/>
                <w:i w:val="0"/>
              </w:rPr>
            </w:pPr>
            <w:r w:rsidRPr="006C60B9">
              <w:rPr>
                <w:rStyle w:val="Neenpoudarek"/>
                <w:i w:val="0"/>
              </w:rPr>
              <w:t>Izpusti predhodnikov ozona</w:t>
            </w:r>
          </w:p>
        </w:tc>
        <w:tc>
          <w:tcPr>
            <w:tcW w:w="831" w:type="dxa"/>
          </w:tcPr>
          <w:p w14:paraId="70197E3E" w14:textId="0E52634F" w:rsidR="006C60B9" w:rsidRPr="006C60B9" w:rsidRDefault="006C60B9" w:rsidP="005E367B">
            <w:pPr>
              <w:keepLines/>
              <w:widowControl w:val="0"/>
              <w:spacing w:before="0" w:after="0"/>
              <w:jc w:val="center"/>
              <w:rPr>
                <w:rStyle w:val="Neenpoudarek"/>
                <w:i w:val="0"/>
              </w:rPr>
            </w:pPr>
            <w:r w:rsidRPr="006C60B9">
              <w:rPr>
                <w:rStyle w:val="Neenpoudarek"/>
                <w:i w:val="0"/>
              </w:rPr>
              <w:t>P</w:t>
            </w:r>
          </w:p>
        </w:tc>
        <w:tc>
          <w:tcPr>
            <w:tcW w:w="831" w:type="dxa"/>
            <w:shd w:val="clear" w:color="auto" w:fill="70AD47" w:themeFill="accent6"/>
          </w:tcPr>
          <w:p w14:paraId="1D0CFA66" w14:textId="77777777" w:rsidR="006C60B9" w:rsidRPr="006C60B9" w:rsidRDefault="006C60B9" w:rsidP="005E367B">
            <w:pPr>
              <w:keepLines/>
              <w:widowControl w:val="0"/>
              <w:spacing w:before="0" w:after="0"/>
              <w:jc w:val="right"/>
              <w:rPr>
                <w:rStyle w:val="Neenpoudarek"/>
                <w:i w:val="0"/>
              </w:rPr>
            </w:pPr>
          </w:p>
        </w:tc>
      </w:tr>
      <w:tr w:rsidR="006C60B9" w:rsidRPr="00DC133C" w14:paraId="12328C2E" w14:textId="77777777" w:rsidTr="00A01B27">
        <w:tc>
          <w:tcPr>
            <w:tcW w:w="3601" w:type="dxa"/>
          </w:tcPr>
          <w:p w14:paraId="7E63DE32" w14:textId="154D2FF8" w:rsidR="006C60B9" w:rsidRPr="006C60B9" w:rsidRDefault="006C60B9" w:rsidP="005E367B">
            <w:pPr>
              <w:keepLines/>
              <w:widowControl w:val="0"/>
              <w:spacing w:before="0" w:after="0"/>
              <w:jc w:val="left"/>
              <w:rPr>
                <w:rStyle w:val="Neenpoudarek"/>
                <w:i w:val="0"/>
              </w:rPr>
            </w:pPr>
            <w:r w:rsidRPr="006C60B9">
              <w:rPr>
                <w:rStyle w:val="Neenpoudarek"/>
                <w:i w:val="0"/>
              </w:rPr>
              <w:t>ZR14</w:t>
            </w:r>
          </w:p>
        </w:tc>
        <w:tc>
          <w:tcPr>
            <w:tcW w:w="3799" w:type="dxa"/>
          </w:tcPr>
          <w:p w14:paraId="58503081" w14:textId="4D3603FA" w:rsidR="006C60B9" w:rsidRPr="006C60B9" w:rsidRDefault="006C60B9" w:rsidP="005E367B">
            <w:pPr>
              <w:keepLines/>
              <w:widowControl w:val="0"/>
              <w:spacing w:before="0" w:after="0"/>
              <w:jc w:val="left"/>
              <w:rPr>
                <w:rStyle w:val="Neenpoudarek"/>
                <w:i w:val="0"/>
              </w:rPr>
            </w:pPr>
            <w:r w:rsidRPr="006C60B9">
              <w:rPr>
                <w:rStyle w:val="Neenpoudarek"/>
                <w:i w:val="0"/>
              </w:rPr>
              <w:t>Projekcije izpustov onesnaževal zraka</w:t>
            </w:r>
          </w:p>
        </w:tc>
        <w:tc>
          <w:tcPr>
            <w:tcW w:w="831" w:type="dxa"/>
          </w:tcPr>
          <w:p w14:paraId="1761A6F2" w14:textId="2C436138" w:rsidR="006C60B9" w:rsidRPr="006C60B9" w:rsidRDefault="006C60B9" w:rsidP="005E367B">
            <w:pPr>
              <w:keepLines/>
              <w:widowControl w:val="0"/>
              <w:spacing w:before="0" w:after="0"/>
              <w:jc w:val="center"/>
              <w:rPr>
                <w:rStyle w:val="Neenpoudarek"/>
                <w:i w:val="0"/>
              </w:rPr>
            </w:pPr>
            <w:r w:rsidRPr="006C60B9">
              <w:rPr>
                <w:rStyle w:val="Neenpoudarek"/>
                <w:i w:val="0"/>
              </w:rPr>
              <w:t>P</w:t>
            </w:r>
          </w:p>
        </w:tc>
        <w:tc>
          <w:tcPr>
            <w:tcW w:w="831" w:type="dxa"/>
            <w:shd w:val="clear" w:color="auto" w:fill="FFC000" w:themeFill="accent4"/>
          </w:tcPr>
          <w:p w14:paraId="184E62D7" w14:textId="77777777" w:rsidR="006C60B9" w:rsidRPr="006C60B9" w:rsidRDefault="006C60B9" w:rsidP="005E367B">
            <w:pPr>
              <w:keepLines/>
              <w:widowControl w:val="0"/>
              <w:spacing w:before="0" w:after="0"/>
              <w:jc w:val="right"/>
              <w:rPr>
                <w:rStyle w:val="Neenpoudarek"/>
                <w:i w:val="0"/>
              </w:rPr>
            </w:pPr>
          </w:p>
        </w:tc>
      </w:tr>
      <w:tr w:rsidR="006C60B9" w:rsidRPr="00DC133C" w14:paraId="3FCC1DFD" w14:textId="77777777" w:rsidTr="00A01B27">
        <w:tc>
          <w:tcPr>
            <w:tcW w:w="3601" w:type="dxa"/>
          </w:tcPr>
          <w:p w14:paraId="6A1334BA" w14:textId="6E7F2822" w:rsidR="006C60B9" w:rsidRPr="006C60B9" w:rsidRDefault="006C60B9" w:rsidP="005E367B">
            <w:pPr>
              <w:keepLines/>
              <w:widowControl w:val="0"/>
              <w:spacing w:before="0" w:after="0"/>
              <w:jc w:val="left"/>
              <w:rPr>
                <w:rStyle w:val="Neenpoudarek"/>
                <w:i w:val="0"/>
              </w:rPr>
            </w:pPr>
            <w:r w:rsidRPr="006C60B9">
              <w:rPr>
                <w:rStyle w:val="Neenpoudarek"/>
                <w:i w:val="0"/>
              </w:rPr>
              <w:t>ZR15</w:t>
            </w:r>
          </w:p>
        </w:tc>
        <w:tc>
          <w:tcPr>
            <w:tcW w:w="3799" w:type="dxa"/>
          </w:tcPr>
          <w:p w14:paraId="7DDAABF1" w14:textId="1F339205" w:rsidR="006C60B9" w:rsidRPr="006C60B9" w:rsidRDefault="006C60B9" w:rsidP="005E367B">
            <w:pPr>
              <w:keepLines/>
              <w:widowControl w:val="0"/>
              <w:spacing w:before="0" w:after="0"/>
              <w:jc w:val="left"/>
              <w:rPr>
                <w:rStyle w:val="Neenpoudarek"/>
                <w:i w:val="0"/>
              </w:rPr>
            </w:pPr>
            <w:r w:rsidRPr="006C60B9">
              <w:rPr>
                <w:rStyle w:val="Neenpoudarek"/>
                <w:i w:val="0"/>
              </w:rPr>
              <w:t>Izpusti delcev v zrak</w:t>
            </w:r>
          </w:p>
        </w:tc>
        <w:tc>
          <w:tcPr>
            <w:tcW w:w="831" w:type="dxa"/>
          </w:tcPr>
          <w:p w14:paraId="49033DBA" w14:textId="1875926D" w:rsidR="006C60B9" w:rsidRPr="006C60B9" w:rsidRDefault="006C60B9" w:rsidP="005E367B">
            <w:pPr>
              <w:keepLines/>
              <w:widowControl w:val="0"/>
              <w:spacing w:before="0" w:after="0"/>
              <w:jc w:val="center"/>
              <w:rPr>
                <w:rStyle w:val="Neenpoudarek"/>
                <w:i w:val="0"/>
              </w:rPr>
            </w:pPr>
            <w:r w:rsidRPr="006C60B9">
              <w:rPr>
                <w:rStyle w:val="Neenpoudarek"/>
                <w:i w:val="0"/>
              </w:rPr>
              <w:t>P</w:t>
            </w:r>
          </w:p>
        </w:tc>
        <w:tc>
          <w:tcPr>
            <w:tcW w:w="831" w:type="dxa"/>
            <w:shd w:val="clear" w:color="auto" w:fill="FFC000" w:themeFill="accent4"/>
          </w:tcPr>
          <w:p w14:paraId="1C63E81B" w14:textId="77777777" w:rsidR="006C60B9" w:rsidRPr="006C60B9" w:rsidRDefault="006C60B9" w:rsidP="005E367B">
            <w:pPr>
              <w:keepLines/>
              <w:widowControl w:val="0"/>
              <w:spacing w:before="0" w:after="0"/>
              <w:jc w:val="right"/>
              <w:rPr>
                <w:rStyle w:val="Neenpoudarek"/>
                <w:i w:val="0"/>
              </w:rPr>
            </w:pPr>
          </w:p>
        </w:tc>
      </w:tr>
      <w:tr w:rsidR="006C60B9" w:rsidRPr="00DC133C" w14:paraId="53A80BB6" w14:textId="77777777" w:rsidTr="00A01B27">
        <w:tc>
          <w:tcPr>
            <w:tcW w:w="3601" w:type="dxa"/>
          </w:tcPr>
          <w:p w14:paraId="38386B6C" w14:textId="1655DBB2" w:rsidR="006C60B9" w:rsidRPr="006C60B9" w:rsidRDefault="006C60B9" w:rsidP="005E367B">
            <w:pPr>
              <w:keepLines/>
              <w:widowControl w:val="0"/>
              <w:spacing w:before="0" w:after="0"/>
              <w:jc w:val="left"/>
              <w:rPr>
                <w:rStyle w:val="Neenpoudarek"/>
                <w:i w:val="0"/>
              </w:rPr>
            </w:pPr>
            <w:r w:rsidRPr="006C60B9">
              <w:rPr>
                <w:rStyle w:val="Neenpoudarek"/>
                <w:i w:val="0"/>
              </w:rPr>
              <w:t>PR08</w:t>
            </w:r>
          </w:p>
        </w:tc>
        <w:tc>
          <w:tcPr>
            <w:tcW w:w="3799" w:type="dxa"/>
          </w:tcPr>
          <w:p w14:paraId="677DD63D" w14:textId="76D9FFFF" w:rsidR="006C60B9" w:rsidRPr="006C60B9" w:rsidRDefault="006C60B9" w:rsidP="005E367B">
            <w:pPr>
              <w:keepLines/>
              <w:widowControl w:val="0"/>
              <w:spacing w:before="0" w:after="0"/>
              <w:jc w:val="left"/>
              <w:rPr>
                <w:rStyle w:val="Neenpoudarek"/>
                <w:i w:val="0"/>
              </w:rPr>
            </w:pPr>
            <w:r w:rsidRPr="006C60B9">
              <w:rPr>
                <w:rStyle w:val="Neenpoudarek"/>
                <w:i w:val="0"/>
              </w:rPr>
              <w:t xml:space="preserve">Izpusti onesnaževal zraka iz prometa </w:t>
            </w:r>
          </w:p>
        </w:tc>
        <w:tc>
          <w:tcPr>
            <w:tcW w:w="831" w:type="dxa"/>
          </w:tcPr>
          <w:p w14:paraId="6190D15A" w14:textId="243ECCA7" w:rsidR="006C60B9" w:rsidRPr="006C60B9" w:rsidRDefault="006C60B9" w:rsidP="005E367B">
            <w:pPr>
              <w:keepLines/>
              <w:widowControl w:val="0"/>
              <w:spacing w:before="0" w:after="0"/>
              <w:jc w:val="center"/>
              <w:rPr>
                <w:rStyle w:val="Neenpoudarek"/>
                <w:i w:val="0"/>
              </w:rPr>
            </w:pPr>
            <w:r w:rsidRPr="006C60B9">
              <w:rPr>
                <w:rStyle w:val="Neenpoudarek"/>
                <w:i w:val="0"/>
              </w:rPr>
              <w:t>P</w:t>
            </w:r>
          </w:p>
        </w:tc>
        <w:tc>
          <w:tcPr>
            <w:tcW w:w="831" w:type="dxa"/>
            <w:shd w:val="clear" w:color="auto" w:fill="FFC000"/>
          </w:tcPr>
          <w:p w14:paraId="0BBC58D1" w14:textId="77777777" w:rsidR="006C60B9" w:rsidRPr="006C60B9" w:rsidRDefault="006C60B9" w:rsidP="005E367B">
            <w:pPr>
              <w:keepLines/>
              <w:widowControl w:val="0"/>
              <w:spacing w:before="0" w:after="0"/>
              <w:jc w:val="right"/>
              <w:rPr>
                <w:rStyle w:val="Neenpoudarek"/>
                <w:i w:val="0"/>
              </w:rPr>
            </w:pPr>
          </w:p>
        </w:tc>
      </w:tr>
    </w:tbl>
    <w:p w14:paraId="7D00B3F8" w14:textId="1268434C" w:rsidR="004E0FF3" w:rsidRDefault="004E0FF3" w:rsidP="005E367B">
      <w:pPr>
        <w:spacing w:before="0" w:after="0"/>
        <w:jc w:val="left"/>
        <w:rPr>
          <w:b/>
        </w:rPr>
      </w:pPr>
    </w:p>
    <w:p w14:paraId="2AC4D5E1" w14:textId="77777777" w:rsidR="005E367B" w:rsidRDefault="005E367B" w:rsidP="005E367B">
      <w:pPr>
        <w:spacing w:before="0" w:after="0"/>
        <w:rPr>
          <w:b/>
        </w:rPr>
      </w:pPr>
    </w:p>
    <w:p w14:paraId="5C4DDC8C" w14:textId="77777777" w:rsidR="005E367B" w:rsidRDefault="005E367B" w:rsidP="005E367B">
      <w:pPr>
        <w:spacing w:before="0" w:after="0"/>
        <w:rPr>
          <w:b/>
        </w:rPr>
      </w:pPr>
    </w:p>
    <w:p w14:paraId="3212CF76" w14:textId="77777777" w:rsidR="005E367B" w:rsidRDefault="005E367B" w:rsidP="005E367B">
      <w:pPr>
        <w:spacing w:before="0" w:after="0"/>
        <w:rPr>
          <w:b/>
        </w:rPr>
      </w:pPr>
    </w:p>
    <w:p w14:paraId="29638B30" w14:textId="108FF041" w:rsidR="001745E8" w:rsidRPr="0050544F" w:rsidRDefault="001745E8" w:rsidP="005E367B">
      <w:pPr>
        <w:spacing w:before="0" w:after="0"/>
        <w:rPr>
          <w:b/>
        </w:rPr>
      </w:pPr>
      <w:r w:rsidRPr="0050544F">
        <w:rPr>
          <w:b/>
        </w:rPr>
        <w:lastRenderedPageBreak/>
        <w:t>Tabela s ključnimi sporočili</w:t>
      </w:r>
    </w:p>
    <w:tbl>
      <w:tblPr>
        <w:tblStyle w:val="Tabelamrea"/>
        <w:tblW w:w="9062" w:type="dxa"/>
        <w:tblLook w:val="04A0" w:firstRow="1" w:lastRow="0" w:firstColumn="1" w:lastColumn="0" w:noHBand="0" w:noVBand="1"/>
      </w:tblPr>
      <w:tblGrid>
        <w:gridCol w:w="4410"/>
        <w:gridCol w:w="4652"/>
      </w:tblGrid>
      <w:tr w:rsidR="001745E8" w:rsidRPr="0050544F" w14:paraId="35A09F33" w14:textId="77777777" w:rsidTr="005F0C4A">
        <w:tc>
          <w:tcPr>
            <w:tcW w:w="4410" w:type="dxa"/>
          </w:tcPr>
          <w:p w14:paraId="6ADF77B1" w14:textId="77777777" w:rsidR="001745E8" w:rsidRPr="004878F9" w:rsidRDefault="001745E8" w:rsidP="005E367B">
            <w:pPr>
              <w:keepLines/>
              <w:widowControl w:val="0"/>
              <w:spacing w:before="0" w:after="0"/>
              <w:jc w:val="left"/>
              <w:rPr>
                <w:rStyle w:val="Neenpoudarek"/>
                <w:b/>
                <w:i w:val="0"/>
              </w:rPr>
            </w:pPr>
            <w:r w:rsidRPr="004878F9">
              <w:rPr>
                <w:rStyle w:val="Neenpoudarek"/>
                <w:b/>
                <w:i w:val="0"/>
              </w:rPr>
              <w:t>Obremenitve</w:t>
            </w:r>
          </w:p>
        </w:tc>
        <w:tc>
          <w:tcPr>
            <w:tcW w:w="4652" w:type="dxa"/>
          </w:tcPr>
          <w:p w14:paraId="19FFB78A" w14:textId="77777777" w:rsidR="001745E8" w:rsidRPr="0050544F" w:rsidRDefault="001745E8" w:rsidP="005E367B">
            <w:pPr>
              <w:keepLines/>
              <w:widowControl w:val="0"/>
              <w:spacing w:before="0" w:after="0"/>
              <w:jc w:val="left"/>
              <w:rPr>
                <w:rStyle w:val="Neenpoudarek"/>
                <w:i w:val="0"/>
              </w:rPr>
            </w:pPr>
            <w:r w:rsidRPr="005409B5">
              <w:rPr>
                <w:rStyle w:val="Neenpoudarek"/>
                <w:b/>
                <w:i w:val="0"/>
              </w:rPr>
              <w:t xml:space="preserve">Izpusti </w:t>
            </w:r>
            <w:r w:rsidRPr="000B362D">
              <w:rPr>
                <w:rStyle w:val="Neenpoudarek"/>
                <w:i w:val="0"/>
              </w:rPr>
              <w:t>primarnih</w:t>
            </w:r>
            <w:r w:rsidRPr="005409B5">
              <w:rPr>
                <w:rStyle w:val="Neenpoudarek"/>
                <w:b/>
                <w:i w:val="0"/>
              </w:rPr>
              <w:t xml:space="preserve"> delcev </w:t>
            </w:r>
            <w:r w:rsidRPr="000B362D">
              <w:rPr>
                <w:rStyle w:val="Neenpoudarek"/>
                <w:i w:val="0"/>
              </w:rPr>
              <w:t>manjših od 10 µm (PM</w:t>
            </w:r>
            <w:r w:rsidRPr="000B362D">
              <w:rPr>
                <w:rStyle w:val="Neenpoudarek"/>
                <w:i w:val="0"/>
                <w:vertAlign w:val="subscript"/>
              </w:rPr>
              <w:t>10</w:t>
            </w:r>
            <w:r w:rsidRPr="000B362D">
              <w:rPr>
                <w:rStyle w:val="Neenpoudarek"/>
                <w:i w:val="0"/>
              </w:rPr>
              <w:t>), delcev manjših od 2,5 µm (PM</w:t>
            </w:r>
            <w:r w:rsidRPr="000B362D">
              <w:rPr>
                <w:rStyle w:val="Neenpoudarek"/>
                <w:i w:val="0"/>
                <w:vertAlign w:val="subscript"/>
              </w:rPr>
              <w:t>2.5</w:t>
            </w:r>
            <w:r w:rsidRPr="000B362D">
              <w:rPr>
                <w:rStyle w:val="Neenpoudarek"/>
                <w:i w:val="0"/>
              </w:rPr>
              <w:t>)</w:t>
            </w:r>
            <w:r w:rsidRPr="0050544F">
              <w:rPr>
                <w:rStyle w:val="Neenpoudarek"/>
                <w:i w:val="0"/>
              </w:rPr>
              <w:t xml:space="preserve"> in vseh prašnih delcev (TSP) v zrak so se v Sloveniji </w:t>
            </w:r>
            <w:r w:rsidRPr="000B362D">
              <w:rPr>
                <w:rStyle w:val="Neenpoudarek"/>
                <w:b/>
                <w:i w:val="0"/>
              </w:rPr>
              <w:t xml:space="preserve">v obdobju 2000-2018 zmanjšali </w:t>
            </w:r>
            <w:r w:rsidRPr="00673A94">
              <w:rPr>
                <w:rStyle w:val="Neenpoudarek"/>
                <w:i w:val="0"/>
              </w:rPr>
              <w:t xml:space="preserve">za 10 %, 5 % in 16 %. Glavni </w:t>
            </w:r>
            <w:r w:rsidRPr="000B362D">
              <w:rPr>
                <w:rStyle w:val="Neenpoudarek"/>
                <w:b/>
                <w:i w:val="0"/>
              </w:rPr>
              <w:t>vir</w:t>
            </w:r>
            <w:r w:rsidRPr="00673A94">
              <w:rPr>
                <w:rStyle w:val="Neenpoudarek"/>
                <w:i w:val="0"/>
              </w:rPr>
              <w:t xml:space="preserve"> izpustov</w:t>
            </w:r>
            <w:r w:rsidRPr="0050544F">
              <w:rPr>
                <w:rStyle w:val="Neenpoudarek"/>
                <w:i w:val="0"/>
              </w:rPr>
              <w:t xml:space="preserve"> delcev </w:t>
            </w:r>
            <w:r w:rsidRPr="005409B5">
              <w:rPr>
                <w:rStyle w:val="Neenpoudarek"/>
                <w:b/>
                <w:i w:val="0"/>
              </w:rPr>
              <w:t>so gospodinjstva</w:t>
            </w:r>
            <w:r w:rsidRPr="0050544F">
              <w:rPr>
                <w:rStyle w:val="Neenpoudarek"/>
                <w:i w:val="0"/>
              </w:rPr>
              <w:t xml:space="preserve">, predvsem zaradi uporabe </w:t>
            </w:r>
            <w:r w:rsidRPr="005409B5">
              <w:rPr>
                <w:rStyle w:val="Neenpoudarek"/>
                <w:b/>
                <w:i w:val="0"/>
              </w:rPr>
              <w:t>lesne biomase</w:t>
            </w:r>
            <w:r w:rsidRPr="0050544F">
              <w:rPr>
                <w:rStyle w:val="Neenpoudarek"/>
                <w:i w:val="0"/>
              </w:rPr>
              <w:t xml:space="preserve"> za ogrevanje.</w:t>
            </w:r>
          </w:p>
          <w:p w14:paraId="5692F3EF" w14:textId="77777777" w:rsidR="001745E8" w:rsidRPr="0050544F" w:rsidRDefault="001745E8" w:rsidP="005E367B">
            <w:pPr>
              <w:keepLines/>
              <w:widowControl w:val="0"/>
              <w:spacing w:before="0" w:after="0"/>
              <w:jc w:val="left"/>
              <w:rPr>
                <w:rStyle w:val="Neenpoudarek"/>
                <w:i w:val="0"/>
              </w:rPr>
            </w:pPr>
          </w:p>
          <w:p w14:paraId="5EA50358" w14:textId="77777777" w:rsidR="001745E8" w:rsidRPr="0050544F" w:rsidRDefault="001745E8" w:rsidP="005E367B">
            <w:pPr>
              <w:keepLines/>
              <w:widowControl w:val="0"/>
              <w:spacing w:before="0" w:after="0"/>
              <w:jc w:val="left"/>
              <w:rPr>
                <w:rStyle w:val="Neenpoudarek"/>
                <w:i w:val="0"/>
              </w:rPr>
            </w:pPr>
            <w:r w:rsidRPr="005409B5">
              <w:rPr>
                <w:rStyle w:val="Neenpoudarek"/>
                <w:b/>
                <w:i w:val="0"/>
              </w:rPr>
              <w:t>Izpusti vseh predhodnikov ozona so se v Sloveniji od leta 1990 do leta 2018 zmanjšali</w:t>
            </w:r>
            <w:r w:rsidRPr="0050544F">
              <w:rPr>
                <w:rStyle w:val="Neenpoudarek"/>
                <w:i w:val="0"/>
              </w:rPr>
              <w:t xml:space="preserve"> za 55 %. Izpusti dušikovih oksidov so se zmanjšali za 53 %, ogljikovega oksida za 68 %, </w:t>
            </w:r>
            <w:proofErr w:type="spellStart"/>
            <w:r w:rsidRPr="0050544F">
              <w:rPr>
                <w:rStyle w:val="Neenpoudarek"/>
                <w:i w:val="0"/>
              </w:rPr>
              <w:t>nemetanskih</w:t>
            </w:r>
            <w:proofErr w:type="spellEnd"/>
            <w:r w:rsidRPr="0050544F">
              <w:rPr>
                <w:rStyle w:val="Neenpoudarek"/>
                <w:i w:val="0"/>
              </w:rPr>
              <w:t xml:space="preserve"> hlapnih organskih snovi za 51 % ter metana za 24 %. </w:t>
            </w:r>
            <w:r w:rsidRPr="000B362D">
              <w:rPr>
                <w:rStyle w:val="Neenpoudarek"/>
                <w:b/>
                <w:i w:val="0"/>
              </w:rPr>
              <w:t>Izpusti so se zmanjšali predvsem zaradi uvajanja strožjih emisijskih standardov za motorna vozila, kar je prispevalo k občutnem zmanjšanju izpustov dušikovih oksidov in ogljikovega oksida iz cestnega prometa,</w:t>
            </w:r>
            <w:r w:rsidRPr="0050544F">
              <w:rPr>
                <w:rStyle w:val="Neenpoudarek"/>
                <w:i w:val="0"/>
              </w:rPr>
              <w:t xml:space="preserve"> ki je glavni vir predhodnikov ozona. Izpusti dušikovih oksidov in </w:t>
            </w:r>
            <w:proofErr w:type="spellStart"/>
            <w:r w:rsidRPr="0050544F">
              <w:rPr>
                <w:rStyle w:val="Neenpoudarek"/>
                <w:i w:val="0"/>
              </w:rPr>
              <w:t>nemetanskih</w:t>
            </w:r>
            <w:proofErr w:type="spellEnd"/>
            <w:r w:rsidRPr="0050544F">
              <w:rPr>
                <w:rStyle w:val="Neenpoudarek"/>
                <w:i w:val="0"/>
              </w:rPr>
              <w:t xml:space="preserve"> hlapnih organskih snovi so bili leta 2018 nižji od predpisanih ciljnih vrednosti, ki ne smejo biti presežene od leta 2010 dalje.</w:t>
            </w:r>
          </w:p>
          <w:p w14:paraId="7B7E39E8" w14:textId="77777777" w:rsidR="001745E8" w:rsidRPr="0050544F" w:rsidRDefault="001745E8" w:rsidP="005E367B">
            <w:pPr>
              <w:keepLines/>
              <w:widowControl w:val="0"/>
              <w:spacing w:before="0" w:after="0"/>
              <w:jc w:val="left"/>
              <w:rPr>
                <w:rStyle w:val="Neenpoudarek"/>
                <w:i w:val="0"/>
              </w:rPr>
            </w:pPr>
          </w:p>
          <w:p w14:paraId="34806B8C" w14:textId="77777777" w:rsidR="001745E8" w:rsidRPr="0050544F" w:rsidRDefault="001745E8" w:rsidP="005E367B">
            <w:pPr>
              <w:keepLines/>
              <w:widowControl w:val="0"/>
              <w:spacing w:before="0" w:after="0"/>
              <w:jc w:val="left"/>
              <w:rPr>
                <w:rStyle w:val="Neenpoudarek"/>
                <w:i w:val="0"/>
              </w:rPr>
            </w:pPr>
            <w:r w:rsidRPr="005409B5">
              <w:rPr>
                <w:rStyle w:val="Neenpoudarek"/>
                <w:b/>
                <w:i w:val="0"/>
              </w:rPr>
              <w:t>Izpusti glavnih onesnaževal zraka iz prometa so se v Sloveniji v zadnjih desetletjih zmanjšali</w:t>
            </w:r>
            <w:r w:rsidRPr="0050544F">
              <w:rPr>
                <w:rStyle w:val="Neenpoudarek"/>
                <w:i w:val="0"/>
              </w:rPr>
              <w:t xml:space="preserve">, vendar promet, zlasti </w:t>
            </w:r>
            <w:r w:rsidRPr="005409B5">
              <w:rPr>
                <w:rStyle w:val="Neenpoudarek"/>
                <w:b/>
                <w:i w:val="0"/>
              </w:rPr>
              <w:t>cestni, ostaja eden najpomembnejših virov onesnaževal zraka</w:t>
            </w:r>
            <w:r w:rsidRPr="0050544F">
              <w:rPr>
                <w:rStyle w:val="Neenpoudarek"/>
                <w:i w:val="0"/>
              </w:rPr>
              <w:t xml:space="preserve">. Cestni promet je v letu 2018 prispeval kar 47 % k celotnim izpustom dušikovih oksidov. Izpusti snovi iz prometa, ki povzročajo </w:t>
            </w:r>
            <w:proofErr w:type="spellStart"/>
            <w:r w:rsidRPr="0050544F">
              <w:rPr>
                <w:rStyle w:val="Neenpoudarek"/>
                <w:i w:val="0"/>
              </w:rPr>
              <w:t>zakisovanje</w:t>
            </w:r>
            <w:proofErr w:type="spellEnd"/>
            <w:r w:rsidRPr="0050544F">
              <w:rPr>
                <w:rStyle w:val="Neenpoudarek"/>
                <w:i w:val="0"/>
              </w:rPr>
              <w:t>, so se v obdobju 1990-2018 zmanjšali za 58 %, izpusti predhodnikov ozona pa za 68 %. Tudi izpusti delcev iz prometa so se v obdobju 2000-2018 zmanjšali za 35 %.</w:t>
            </w:r>
          </w:p>
          <w:p w14:paraId="3DAAB3D9" w14:textId="77777777" w:rsidR="001745E8" w:rsidRPr="0050544F" w:rsidRDefault="001745E8" w:rsidP="005E367B">
            <w:pPr>
              <w:keepLines/>
              <w:widowControl w:val="0"/>
              <w:spacing w:before="0" w:after="0"/>
              <w:jc w:val="left"/>
              <w:rPr>
                <w:rStyle w:val="Neenpoudarek"/>
                <w:i w:val="0"/>
              </w:rPr>
            </w:pPr>
          </w:p>
          <w:p w14:paraId="58C26B70" w14:textId="71811A8C" w:rsidR="001745E8" w:rsidRPr="0050544F" w:rsidRDefault="005409B5" w:rsidP="00673A94">
            <w:pPr>
              <w:keepLines/>
              <w:widowControl w:val="0"/>
              <w:spacing w:before="0" w:after="0"/>
              <w:jc w:val="left"/>
              <w:rPr>
                <w:rStyle w:val="Neenpoudarek"/>
                <w:i w:val="0"/>
              </w:rPr>
            </w:pPr>
            <w:r w:rsidRPr="005409B5">
              <w:rPr>
                <w:rStyle w:val="Neenpoudarek"/>
                <w:b/>
                <w:i w:val="0"/>
              </w:rPr>
              <w:t>Projekcije kažejo zmanjšanje izpustov</w:t>
            </w:r>
            <w:r w:rsidRPr="0050544F">
              <w:rPr>
                <w:rStyle w:val="Neenpoudarek"/>
                <w:i w:val="0"/>
              </w:rPr>
              <w:t xml:space="preserve"> SO</w:t>
            </w:r>
            <w:r w:rsidRPr="000B362D">
              <w:rPr>
                <w:rStyle w:val="Neenpoudarek"/>
                <w:i w:val="0"/>
                <w:vertAlign w:val="subscript"/>
              </w:rPr>
              <w:t>2</w:t>
            </w:r>
            <w:r w:rsidRPr="0050544F">
              <w:rPr>
                <w:rStyle w:val="Neenpoudarek"/>
                <w:i w:val="0"/>
              </w:rPr>
              <w:t xml:space="preserve">, </w:t>
            </w:r>
            <w:proofErr w:type="spellStart"/>
            <w:r w:rsidRPr="0050544F">
              <w:rPr>
                <w:rStyle w:val="Neenpoudarek"/>
                <w:i w:val="0"/>
              </w:rPr>
              <w:t>NO</w:t>
            </w:r>
            <w:r w:rsidRPr="000B362D">
              <w:rPr>
                <w:rStyle w:val="Neenpoudarek"/>
                <w:i w:val="0"/>
                <w:vertAlign w:val="subscript"/>
              </w:rPr>
              <w:t>x</w:t>
            </w:r>
            <w:proofErr w:type="spellEnd"/>
            <w:r w:rsidRPr="0050544F">
              <w:rPr>
                <w:rStyle w:val="Neenpoudarek"/>
                <w:i w:val="0"/>
              </w:rPr>
              <w:t>, NMVOC, NH</w:t>
            </w:r>
            <w:r w:rsidRPr="000B362D">
              <w:rPr>
                <w:rStyle w:val="Neenpoudarek"/>
                <w:i w:val="0"/>
                <w:vertAlign w:val="subscript"/>
              </w:rPr>
              <w:t>3</w:t>
            </w:r>
            <w:r w:rsidR="000B362D">
              <w:rPr>
                <w:rStyle w:val="Neenpoudarek"/>
                <w:i w:val="0"/>
              </w:rPr>
              <w:t xml:space="preserve"> in PM</w:t>
            </w:r>
            <w:r w:rsidRPr="000B362D">
              <w:rPr>
                <w:rStyle w:val="Neenpoudarek"/>
                <w:i w:val="0"/>
                <w:vertAlign w:val="subscript"/>
              </w:rPr>
              <w:t>2.5</w:t>
            </w:r>
            <w:r w:rsidRPr="0050544F">
              <w:rPr>
                <w:rStyle w:val="Neenpoudarek"/>
                <w:i w:val="0"/>
              </w:rPr>
              <w:t xml:space="preserve"> do leta 2030, predvsem zaradi zaostritve </w:t>
            </w:r>
            <w:proofErr w:type="spellStart"/>
            <w:r w:rsidRPr="0050544F">
              <w:rPr>
                <w:rStyle w:val="Neenpoudarek"/>
                <w:i w:val="0"/>
              </w:rPr>
              <w:t>okoljske</w:t>
            </w:r>
            <w:proofErr w:type="spellEnd"/>
            <w:r w:rsidRPr="0050544F">
              <w:rPr>
                <w:rStyle w:val="Neenpoudarek"/>
                <w:i w:val="0"/>
              </w:rPr>
              <w:t xml:space="preserve"> zakonodaje in izvajanja številnih ukrepov sektorskih politik. Zmanjšanje je glede na cilje za leto 2020 in 2030 zadovoljivo, </w:t>
            </w:r>
            <w:r w:rsidRPr="005409B5">
              <w:rPr>
                <w:rStyle w:val="Neenpoudarek"/>
                <w:b/>
                <w:i w:val="0"/>
              </w:rPr>
              <w:t>le pri PM</w:t>
            </w:r>
            <w:r w:rsidRPr="00673A94">
              <w:rPr>
                <w:rStyle w:val="Neenpoudarek"/>
                <w:b/>
                <w:i w:val="0"/>
                <w:vertAlign w:val="subscript"/>
              </w:rPr>
              <w:t>2.5</w:t>
            </w:r>
            <w:r w:rsidRPr="005409B5">
              <w:rPr>
                <w:rStyle w:val="Neenpoudarek"/>
                <w:b/>
                <w:i w:val="0"/>
              </w:rPr>
              <w:t>, NMVOC in SO</w:t>
            </w:r>
            <w:r w:rsidRPr="00673A94">
              <w:rPr>
                <w:rStyle w:val="Neenpoudarek"/>
                <w:b/>
                <w:i w:val="0"/>
                <w:vertAlign w:val="subscript"/>
              </w:rPr>
              <w:t>2</w:t>
            </w:r>
            <w:r w:rsidRPr="0050544F">
              <w:rPr>
                <w:rStyle w:val="Neenpoudarek"/>
                <w:i w:val="0"/>
              </w:rPr>
              <w:t xml:space="preserve"> so </w:t>
            </w:r>
            <w:r w:rsidR="00673A94">
              <w:rPr>
                <w:rStyle w:val="Neenpoudarek"/>
                <w:i w:val="0"/>
              </w:rPr>
              <w:t>izpusti</w:t>
            </w:r>
            <w:r w:rsidRPr="0050544F">
              <w:rPr>
                <w:rStyle w:val="Neenpoudarek"/>
                <w:i w:val="0"/>
              </w:rPr>
              <w:t xml:space="preserve"> leta 2030 le malo nižje od ciljnih, zato </w:t>
            </w:r>
            <w:r w:rsidRPr="00534340">
              <w:rPr>
                <w:rStyle w:val="Neenpoudarek"/>
                <w:i w:val="0"/>
              </w:rPr>
              <w:t>obstaja možnost, da</w:t>
            </w:r>
            <w:r w:rsidRPr="0050544F">
              <w:rPr>
                <w:rStyle w:val="Neenpoudarek"/>
                <w:i w:val="0"/>
              </w:rPr>
              <w:t xml:space="preserve"> </w:t>
            </w:r>
            <w:r w:rsidRPr="005409B5">
              <w:rPr>
                <w:rStyle w:val="Neenpoudarek"/>
                <w:b/>
                <w:i w:val="0"/>
              </w:rPr>
              <w:t xml:space="preserve">cilji </w:t>
            </w:r>
            <w:r w:rsidRPr="0050544F">
              <w:rPr>
                <w:rStyle w:val="Neenpoudarek"/>
                <w:i w:val="0"/>
              </w:rPr>
              <w:t xml:space="preserve">kljub izvajanju ukrepov </w:t>
            </w:r>
            <w:r w:rsidRPr="005409B5">
              <w:rPr>
                <w:rStyle w:val="Neenpoudarek"/>
                <w:b/>
                <w:i w:val="0"/>
              </w:rPr>
              <w:t>ne bodo doseženi</w:t>
            </w:r>
            <w:r w:rsidRPr="0050544F">
              <w:rPr>
                <w:rStyle w:val="Neenpoudarek"/>
                <w:i w:val="0"/>
              </w:rPr>
              <w:t xml:space="preserve">. Zato je potrebno aktivno spremljanje trendov in ob nedoseganju pričakovanega </w:t>
            </w:r>
            <w:r w:rsidRPr="00534340">
              <w:rPr>
                <w:rStyle w:val="Neenpoudarek"/>
                <w:b/>
                <w:i w:val="0"/>
              </w:rPr>
              <w:t>gibanja priprava dodatnih ukrepov.</w:t>
            </w:r>
          </w:p>
        </w:tc>
      </w:tr>
      <w:tr w:rsidR="001745E8" w:rsidRPr="0050544F" w14:paraId="4D73CB66" w14:textId="77777777" w:rsidTr="005F0C4A">
        <w:tc>
          <w:tcPr>
            <w:tcW w:w="4410" w:type="dxa"/>
          </w:tcPr>
          <w:p w14:paraId="6E083680" w14:textId="77777777" w:rsidR="001745E8" w:rsidRPr="004878F9" w:rsidRDefault="001745E8" w:rsidP="005E367B">
            <w:pPr>
              <w:keepLines/>
              <w:widowControl w:val="0"/>
              <w:spacing w:before="0" w:after="0"/>
              <w:jc w:val="left"/>
              <w:rPr>
                <w:rStyle w:val="Neenpoudarek"/>
                <w:b/>
                <w:i w:val="0"/>
              </w:rPr>
            </w:pPr>
            <w:r w:rsidRPr="004878F9">
              <w:rPr>
                <w:rStyle w:val="Neenpoudarek"/>
                <w:b/>
                <w:i w:val="0"/>
              </w:rPr>
              <w:lastRenderedPageBreak/>
              <w:t>Stanje</w:t>
            </w:r>
          </w:p>
        </w:tc>
        <w:tc>
          <w:tcPr>
            <w:tcW w:w="4652" w:type="dxa"/>
          </w:tcPr>
          <w:p w14:paraId="4C1FB792" w14:textId="77777777" w:rsidR="001745E8" w:rsidRPr="0050544F" w:rsidRDefault="001745E8" w:rsidP="005E367B">
            <w:pPr>
              <w:keepLines/>
              <w:widowControl w:val="0"/>
              <w:spacing w:before="0" w:after="0"/>
              <w:jc w:val="left"/>
              <w:rPr>
                <w:rStyle w:val="Neenpoudarek"/>
                <w:i w:val="0"/>
              </w:rPr>
            </w:pPr>
            <w:r w:rsidRPr="005409B5">
              <w:rPr>
                <w:rStyle w:val="Neenpoudarek"/>
                <w:b/>
                <w:i w:val="0"/>
              </w:rPr>
              <w:t>Onesnaženost zraka z delci PM</w:t>
            </w:r>
            <w:r w:rsidRPr="00F40A36">
              <w:rPr>
                <w:rStyle w:val="Neenpoudarek"/>
                <w:b/>
                <w:i w:val="0"/>
                <w:vertAlign w:val="subscript"/>
              </w:rPr>
              <w:t xml:space="preserve">10 </w:t>
            </w:r>
            <w:r w:rsidRPr="005409B5">
              <w:rPr>
                <w:rStyle w:val="Neenpoudarek"/>
                <w:b/>
                <w:i w:val="0"/>
              </w:rPr>
              <w:t>je bila v letu 2020 v povprečju nižja</w:t>
            </w:r>
            <w:r w:rsidRPr="0050544F">
              <w:rPr>
                <w:rStyle w:val="Neenpoudarek"/>
                <w:i w:val="0"/>
              </w:rPr>
              <w:t xml:space="preserve"> kot v obdobju do leta 2019. Število prekoračitev delcev v letu 2020 je le na enem merilnem mestu v celinski Sloveniji preseglo dovoljeno število 35 in še na tem merilnem mestu sta dve od šestintridesetih preseganj posledica puščavskega prahu, ki se v skladu z zakonodajo šteje med naravne vire in se ne upošteva pri skladnosti s predpisanimi standardi kakovosti</w:t>
            </w:r>
            <w:r w:rsidRPr="00F40A36">
              <w:rPr>
                <w:rStyle w:val="Neenpoudarek"/>
                <w:b/>
                <w:i w:val="0"/>
              </w:rPr>
              <w:t>. Letna mejna vrednost za delce PM</w:t>
            </w:r>
            <w:r w:rsidRPr="00F40A36">
              <w:rPr>
                <w:rStyle w:val="Neenpoudarek"/>
                <w:b/>
                <w:i w:val="0"/>
                <w:vertAlign w:val="subscript"/>
              </w:rPr>
              <w:t xml:space="preserve">10 </w:t>
            </w:r>
            <w:r w:rsidRPr="00F40A36">
              <w:rPr>
                <w:rStyle w:val="Neenpoudarek"/>
                <w:b/>
                <w:i w:val="0"/>
              </w:rPr>
              <w:t>in PM</w:t>
            </w:r>
            <w:r w:rsidRPr="00F40A36">
              <w:rPr>
                <w:rStyle w:val="Neenpoudarek"/>
                <w:b/>
                <w:i w:val="0"/>
                <w:vertAlign w:val="subscript"/>
              </w:rPr>
              <w:t xml:space="preserve">2,5 </w:t>
            </w:r>
            <w:r w:rsidRPr="00F40A36">
              <w:rPr>
                <w:rStyle w:val="Neenpoudarek"/>
                <w:b/>
                <w:i w:val="0"/>
              </w:rPr>
              <w:t>ni bila presežena</w:t>
            </w:r>
            <w:r w:rsidRPr="0050544F">
              <w:rPr>
                <w:rStyle w:val="Neenpoudarek"/>
                <w:i w:val="0"/>
              </w:rPr>
              <w:t xml:space="preserve"> na nobenem merilnem mestu. Manj onesnažen zrak z delci je posledica ugodnih meteoroloških razmer, ki so prevladovale v zimskem obdobju leta in so omogočale razredčevanje izpustov iz malih kurilnih naprav in prometa, ki sta največja vira delcev PM</w:t>
            </w:r>
            <w:r w:rsidRPr="00F40A36">
              <w:rPr>
                <w:rStyle w:val="Neenpoudarek"/>
                <w:i w:val="0"/>
                <w:vertAlign w:val="subscript"/>
              </w:rPr>
              <w:t>10</w:t>
            </w:r>
            <w:r w:rsidRPr="0050544F">
              <w:rPr>
                <w:rStyle w:val="Neenpoudarek"/>
                <w:i w:val="0"/>
              </w:rPr>
              <w:t xml:space="preserve">. </w:t>
            </w:r>
            <w:r w:rsidRPr="00534340">
              <w:rPr>
                <w:rStyle w:val="Neenpoudarek"/>
                <w:b/>
                <w:i w:val="0"/>
              </w:rPr>
              <w:t>Kljub temu da je v zadnjih letih opazen trend zmanjševanja onesnaženosti zraka z delci pa občasno, predvsem ob neugodnih vremenskih razmerah, še vedno izmerimo ravni, ki so zdravju škodljive.</w:t>
            </w:r>
          </w:p>
          <w:p w14:paraId="77D24B9B" w14:textId="77777777" w:rsidR="001745E8" w:rsidRPr="0050544F" w:rsidRDefault="001745E8" w:rsidP="005E367B">
            <w:pPr>
              <w:keepLines/>
              <w:widowControl w:val="0"/>
              <w:spacing w:before="0" w:after="0"/>
              <w:jc w:val="left"/>
              <w:rPr>
                <w:rStyle w:val="Neenpoudarek"/>
                <w:i w:val="0"/>
              </w:rPr>
            </w:pPr>
          </w:p>
          <w:p w14:paraId="59AB64E8" w14:textId="77777777" w:rsidR="001745E8" w:rsidRPr="0050544F" w:rsidRDefault="001745E8" w:rsidP="005E367B">
            <w:pPr>
              <w:keepLines/>
              <w:widowControl w:val="0"/>
              <w:spacing w:before="0" w:after="0"/>
              <w:jc w:val="left"/>
              <w:rPr>
                <w:rStyle w:val="Neenpoudarek"/>
                <w:i w:val="0"/>
              </w:rPr>
            </w:pPr>
            <w:r w:rsidRPr="005409B5">
              <w:rPr>
                <w:rStyle w:val="Neenpoudarek"/>
                <w:b/>
                <w:i w:val="0"/>
              </w:rPr>
              <w:lastRenderedPageBreak/>
              <w:t>Raven onesnaženosti zraka z ozonom je v zadnjih letih nad ciljno vrednostjo za varovanje zdravja ljudi</w:t>
            </w:r>
            <w:r w:rsidRPr="0050544F">
              <w:rPr>
                <w:rStyle w:val="Neenpoudarek"/>
                <w:i w:val="0"/>
              </w:rPr>
              <w:t xml:space="preserve"> na merilnih mestih mestnega in podeželskega ozadja, </w:t>
            </w:r>
            <w:r w:rsidRPr="00F40A36">
              <w:rPr>
                <w:rStyle w:val="Neenpoudarek"/>
                <w:b/>
                <w:i w:val="0"/>
              </w:rPr>
              <w:t>dolgoročni cilji pa so preseženi skoraj na vseh merilnih mestih</w:t>
            </w:r>
            <w:r w:rsidRPr="0050544F">
              <w:rPr>
                <w:rStyle w:val="Neenpoudarek"/>
                <w:i w:val="0"/>
              </w:rPr>
              <w:t xml:space="preserve">. </w:t>
            </w:r>
            <w:r w:rsidRPr="000B362D">
              <w:rPr>
                <w:rStyle w:val="Neenpoudarek"/>
                <w:b/>
                <w:i w:val="0"/>
              </w:rPr>
              <w:t>Opozorilna vrednost</w:t>
            </w:r>
            <w:r w:rsidRPr="0050544F">
              <w:rPr>
                <w:rStyle w:val="Neenpoudarek"/>
                <w:i w:val="0"/>
              </w:rPr>
              <w:t xml:space="preserve"> je zaradi manj sončnih in vročih poletij največkrat </w:t>
            </w:r>
            <w:r w:rsidRPr="000B362D">
              <w:rPr>
                <w:rStyle w:val="Neenpoudarek"/>
                <w:b/>
                <w:i w:val="0"/>
              </w:rPr>
              <w:t>presežena</w:t>
            </w:r>
            <w:r w:rsidRPr="0050544F">
              <w:rPr>
                <w:rStyle w:val="Neenpoudarek"/>
                <w:i w:val="0"/>
              </w:rPr>
              <w:t xml:space="preserve"> le </w:t>
            </w:r>
            <w:r w:rsidRPr="000B362D">
              <w:rPr>
                <w:rStyle w:val="Neenpoudarek"/>
                <w:b/>
                <w:i w:val="0"/>
              </w:rPr>
              <w:t xml:space="preserve">na </w:t>
            </w:r>
            <w:r w:rsidRPr="000B362D">
              <w:rPr>
                <w:rStyle w:val="Neenpoudarek"/>
                <w:i w:val="0"/>
              </w:rPr>
              <w:t>Primorskem in v</w:t>
            </w:r>
            <w:r w:rsidRPr="00430D5C">
              <w:rPr>
                <w:rStyle w:val="Neenpoudarek"/>
                <w:b/>
                <w:i w:val="0"/>
              </w:rPr>
              <w:t xml:space="preserve"> višjih legah</w:t>
            </w:r>
            <w:r w:rsidRPr="0050544F">
              <w:rPr>
                <w:rStyle w:val="Neenpoudarek"/>
                <w:i w:val="0"/>
              </w:rPr>
              <w:t xml:space="preserve"> - Otlica. Nekaj preseganj pa je zabeleženih tudi na merilnih mestih, ki niso direktno izpostavljena prometu</w:t>
            </w:r>
            <w:r w:rsidRPr="000B362D">
              <w:rPr>
                <w:rStyle w:val="Neenpoudarek"/>
                <w:b/>
                <w:i w:val="0"/>
              </w:rPr>
              <w:t>. Na območju Primorske beležimo najvišje ravni ozona zaradi ugodnejšega vremena in prenosa ozona in njegovih predhodnikov iz severne Italije.</w:t>
            </w:r>
          </w:p>
          <w:p w14:paraId="1F4AEBD4" w14:textId="77777777" w:rsidR="001745E8" w:rsidRPr="0050544F" w:rsidRDefault="001745E8" w:rsidP="005E367B">
            <w:pPr>
              <w:keepLines/>
              <w:widowControl w:val="0"/>
              <w:spacing w:before="0" w:after="0"/>
              <w:jc w:val="left"/>
              <w:rPr>
                <w:rStyle w:val="Neenpoudarek"/>
                <w:i w:val="0"/>
              </w:rPr>
            </w:pPr>
          </w:p>
          <w:p w14:paraId="1845EBCD" w14:textId="77777777" w:rsidR="001745E8" w:rsidRPr="0050544F" w:rsidRDefault="001745E8" w:rsidP="005E367B">
            <w:pPr>
              <w:keepLines/>
              <w:widowControl w:val="0"/>
              <w:spacing w:before="0" w:after="0"/>
              <w:jc w:val="left"/>
              <w:rPr>
                <w:rStyle w:val="Neenpoudarek"/>
                <w:i w:val="0"/>
              </w:rPr>
            </w:pPr>
            <w:r w:rsidRPr="005409B5">
              <w:rPr>
                <w:rStyle w:val="Neenpoudarek"/>
                <w:b/>
                <w:i w:val="0"/>
              </w:rPr>
              <w:t>Izmerjene koncentracije dušikovega dioksida in skupnih dušikovih oksidov v zunanjem zraku ne presegajo predpisanih mejnih vrednosti.</w:t>
            </w:r>
            <w:r w:rsidRPr="0050544F">
              <w:rPr>
                <w:rStyle w:val="Neenpoudarek"/>
                <w:i w:val="0"/>
              </w:rPr>
              <w:t xml:space="preserve"> </w:t>
            </w:r>
            <w:r w:rsidRPr="00534340">
              <w:rPr>
                <w:rStyle w:val="Neenpoudarek"/>
                <w:b/>
                <w:i w:val="0"/>
              </w:rPr>
              <w:t>Zato ne predstavljajo nevarnosti za zdravje ljudi in vegetacijo.</w:t>
            </w:r>
          </w:p>
        </w:tc>
      </w:tr>
    </w:tbl>
    <w:p w14:paraId="5F6F474C" w14:textId="77777777" w:rsidR="00BC24E4" w:rsidRPr="006533B0" w:rsidRDefault="00BC24E4" w:rsidP="005E367B">
      <w:pPr>
        <w:spacing w:before="0" w:after="0"/>
        <w:rPr>
          <w:rFonts w:asciiTheme="minorHAnsi" w:hAnsiTheme="minorHAnsi" w:cstheme="minorHAnsi"/>
        </w:rPr>
      </w:pPr>
    </w:p>
    <w:p w14:paraId="4B0F1B1B" w14:textId="19A8B7AB" w:rsidR="006533B0" w:rsidRPr="00C61F2F" w:rsidRDefault="006533B0" w:rsidP="005E367B">
      <w:pPr>
        <w:pStyle w:val="Naslov1"/>
        <w:spacing w:before="0"/>
        <w:rPr>
          <w:b/>
        </w:rPr>
      </w:pPr>
      <w:r w:rsidRPr="00C61F2F">
        <w:rPr>
          <w:b/>
        </w:rPr>
        <w:t xml:space="preserve">Ključne </w:t>
      </w:r>
      <w:r w:rsidR="004E0FF3">
        <w:rPr>
          <w:b/>
        </w:rPr>
        <w:t>aktivnosti</w:t>
      </w:r>
    </w:p>
    <w:p w14:paraId="1D8FB540" w14:textId="7C029961" w:rsidR="000D558F" w:rsidRDefault="0066291D" w:rsidP="005E367B">
      <w:pPr>
        <w:spacing w:before="0" w:after="0"/>
      </w:pPr>
      <w:r w:rsidRPr="0066291D">
        <w:t xml:space="preserve">Zrak ne pozna meja občin, regij, držav,… In tudi onesnažen zrak se giblje povsod.  </w:t>
      </w:r>
      <w:r w:rsidR="00DA7147">
        <w:t xml:space="preserve">V ta namen </w:t>
      </w:r>
      <w:r w:rsidR="000D558F">
        <w:t>je p</w:t>
      </w:r>
      <w:r w:rsidR="002B64FD">
        <w:t>otrebno slediti cilju za zmanjšanje izpustov vseh onesnaževal v zrak</w:t>
      </w:r>
      <w:r w:rsidR="000D558F">
        <w:t xml:space="preserve">, </w:t>
      </w:r>
      <w:r w:rsidR="002B64FD">
        <w:t xml:space="preserve">saj je to edini način </w:t>
      </w:r>
      <w:r w:rsidR="00DA7147">
        <w:t>za zvišanje</w:t>
      </w:r>
      <w:r w:rsidR="002B64FD">
        <w:t xml:space="preserve"> kakovost</w:t>
      </w:r>
      <w:r w:rsidR="00DA7147">
        <w:t>i</w:t>
      </w:r>
      <w:r w:rsidR="002B64FD">
        <w:t xml:space="preserve"> zraka, ki ga dihamo vsi. </w:t>
      </w:r>
      <w:r w:rsidR="000D558F" w:rsidRPr="000D558F">
        <w:t>Kakš</w:t>
      </w:r>
      <w:r w:rsidR="00644141">
        <w:t>en zrak dihamo ni</w:t>
      </w:r>
      <w:r w:rsidR="000D558F" w:rsidRPr="000D558F">
        <w:t xml:space="preserve"> odvisno </w:t>
      </w:r>
      <w:r w:rsidR="00644141">
        <w:t xml:space="preserve">samo </w:t>
      </w:r>
      <w:r w:rsidR="000D558F" w:rsidRPr="000D558F">
        <w:t xml:space="preserve">od izpustov </w:t>
      </w:r>
      <w:r w:rsidR="00644141">
        <w:t>ampak tudi</w:t>
      </w:r>
      <w:r w:rsidR="000D558F" w:rsidRPr="000D558F">
        <w:t xml:space="preserve"> od vremenskih pogojev. V zimskem obdobju se v slabo prevetrenih dolinah in kotlinah zaradi temperaturnega obrata, ki preprečuje redčenje onesnaženj</w:t>
      </w:r>
      <w:r w:rsidR="00DA7147">
        <w:t>a</w:t>
      </w:r>
      <w:r w:rsidR="000D558F" w:rsidRPr="000D558F">
        <w:t>, nabirajo večje količine onesnaževal, ki jih nato vdihavamo</w:t>
      </w:r>
      <w:r w:rsidR="00040B6A">
        <w:t>,</w:t>
      </w:r>
      <w:r w:rsidR="000D558F" w:rsidRPr="000D558F">
        <w:t xml:space="preserve"> </w:t>
      </w:r>
      <w:r w:rsidR="00DA7147">
        <w:t xml:space="preserve">vse to pa </w:t>
      </w:r>
      <w:r w:rsidR="000D558F" w:rsidRPr="000D558F">
        <w:t xml:space="preserve"> neugodno vpliva na </w:t>
      </w:r>
      <w:r w:rsidR="00DA7147">
        <w:t>naše</w:t>
      </w:r>
      <w:r w:rsidR="000D558F" w:rsidRPr="000D558F">
        <w:t xml:space="preserve"> zdravje. Na vremenske razmere seveda ne moremo vplivati, lahko pa vplivamo na izpuste. Kurjenje v zastarelih kurilnih napravah v gospodinjstvih </w:t>
      </w:r>
      <w:r w:rsidR="00040B6A">
        <w:t>je</w:t>
      </w:r>
      <w:r w:rsidR="00040B6A" w:rsidRPr="000D558F">
        <w:t xml:space="preserve"> </w:t>
      </w:r>
      <w:r w:rsidR="000D558F" w:rsidRPr="000D558F">
        <w:t>eden glavnih virov onesnaženja z delci v zimskem času. Posebej problematično je kurjenje z neustreznimi gorivi, kot so stari karton in papir, vlaž</w:t>
      </w:r>
      <w:r w:rsidR="00040B6A">
        <w:t>en</w:t>
      </w:r>
      <w:r w:rsidR="000D558F" w:rsidRPr="000D558F">
        <w:t xml:space="preserve"> les, plastika, embalaža in drugi odpadki ter nepravilno kurjenje. Oboje vodi do slabega izgorevanja</w:t>
      </w:r>
      <w:r w:rsidR="003C6344">
        <w:t>,</w:t>
      </w:r>
      <w:r w:rsidR="000D558F" w:rsidRPr="000D558F">
        <w:t xml:space="preserve"> kar se pokaže neposredno kot gost dim iz dimnika. Valeč dim se zadržuje v plitvi plasti nastajajočega temperaturnega obrata in se sčasoma razprši po celem naselju. Žal je tako, da lahko takšno stanje v mestu ali na vasi povzroči že en sam neozaveščen kurjač. K boljšemu zraku lahko prispevamo z zamenjavo zastarelih kurilnih naprav, uporabo ustreznega goriva in pravilnim kurjenjem. </w:t>
      </w:r>
      <w:r w:rsidR="009008A5" w:rsidRPr="000D558F">
        <w:lastRenderedPageBreak/>
        <w:t>Izogibat</w:t>
      </w:r>
      <w:r w:rsidR="009008A5">
        <w:t>i</w:t>
      </w:r>
      <w:r w:rsidR="00040B6A">
        <w:t xml:space="preserve"> </w:t>
      </w:r>
      <w:r w:rsidR="00040B6A" w:rsidRPr="000D558F">
        <w:t xml:space="preserve"> </w:t>
      </w:r>
      <w:r w:rsidR="000D558F" w:rsidRPr="000D558F">
        <w:t>se</w:t>
      </w:r>
      <w:r w:rsidR="00040B6A">
        <w:t xml:space="preserve"> je potrebno tudi</w:t>
      </w:r>
      <w:r w:rsidR="000D558F" w:rsidRPr="000D558F">
        <w:t xml:space="preserve"> kurjenju na prostem in</w:t>
      </w:r>
      <w:r w:rsidR="00040B6A">
        <w:t xml:space="preserve"> omejiti</w:t>
      </w:r>
      <w:r w:rsidR="000D558F" w:rsidRPr="000D558F">
        <w:t xml:space="preserve"> uporabo ognjemetov. Izpuste iz prometa lahko zmanjšamo, če namesto avtomobila uporabljamo skupni ali javni prevoz, k svojemu zdravju pa dodatno prispevamo, če se lahko na delo in po opravkih odpravimo peš ali s kolesom.</w:t>
      </w:r>
    </w:p>
    <w:p w14:paraId="16ADAB3A" w14:textId="77777777" w:rsidR="005E367B" w:rsidRDefault="005E367B" w:rsidP="005E367B">
      <w:pPr>
        <w:spacing w:before="0" w:after="0"/>
        <w:rPr>
          <w:color w:val="4472C4" w:themeColor="accent1"/>
        </w:rPr>
      </w:pPr>
    </w:p>
    <w:p w14:paraId="54D3AAE6" w14:textId="79C92FD2" w:rsidR="00601091" w:rsidRPr="00164C83" w:rsidRDefault="00CF4C2D" w:rsidP="005E367B">
      <w:pPr>
        <w:spacing w:before="0" w:after="0"/>
      </w:pPr>
      <w:r w:rsidRPr="00164C83">
        <w:t>Za zmanjšanje koncentracije delcev PM</w:t>
      </w:r>
      <w:r w:rsidRPr="00164C83">
        <w:rPr>
          <w:vertAlign w:val="subscript"/>
        </w:rPr>
        <w:t xml:space="preserve">10 </w:t>
      </w:r>
      <w:r w:rsidRPr="00164C83">
        <w:t xml:space="preserve">je Vlada RS </w:t>
      </w:r>
      <w:r w:rsidR="00593EBF" w:rsidRPr="00164C83">
        <w:t xml:space="preserve">za obdobje 2013-2018 </w:t>
      </w:r>
      <w:r w:rsidRPr="00164C83">
        <w:t>pripravila načrte za izboljšanje kakovosti zraka, ki so se nanašali na</w:t>
      </w:r>
      <w:r w:rsidR="00593EBF" w:rsidRPr="00164C83">
        <w:t xml:space="preserve"> območja, kjer so bile presežene mejne </w:t>
      </w:r>
      <w:r w:rsidRPr="00164C83">
        <w:t xml:space="preserve">vrednosti koncentracij </w:t>
      </w:r>
      <w:r w:rsidR="00593EBF" w:rsidRPr="00164C83">
        <w:t>PM</w:t>
      </w:r>
      <w:r w:rsidR="00593EBF" w:rsidRPr="00164C83">
        <w:rPr>
          <w:vertAlign w:val="subscript"/>
        </w:rPr>
        <w:t>10</w:t>
      </w:r>
      <w:r w:rsidR="00593EBF" w:rsidRPr="00164C83">
        <w:t>. Namen načrtov je bil v najkrajšem možnem času zagotoviti skladnost z mejnimi vrednostmi za delce PM</w:t>
      </w:r>
      <w:r w:rsidR="00593EBF" w:rsidRPr="00164C83">
        <w:rPr>
          <w:vertAlign w:val="subscript"/>
        </w:rPr>
        <w:t>10</w:t>
      </w:r>
      <w:r w:rsidR="00593EBF" w:rsidRPr="00164C83">
        <w:t xml:space="preserve"> in povečati investicije v gospodarstvu, ki pripomorejo k čistejšemu zraku. </w:t>
      </w:r>
      <w:r w:rsidR="00AB0A57" w:rsidRPr="00164C83">
        <w:t xml:space="preserve">Odloki so se izvajali v obdobju 2014 do 2019. </w:t>
      </w:r>
      <w:r w:rsidR="00601091" w:rsidRPr="00164C83">
        <w:t xml:space="preserve">Načrti za izboljšanje kakovosti zraka v Sloveniji </w:t>
      </w:r>
      <w:r w:rsidR="00DF3297" w:rsidRPr="00164C83">
        <w:t xml:space="preserve">so predvidevali </w:t>
      </w:r>
      <w:r w:rsidR="00601091" w:rsidRPr="00164C83">
        <w:t>naslednje tri skupine</w:t>
      </w:r>
      <w:r w:rsidR="00DF3297" w:rsidRPr="00164C83">
        <w:t xml:space="preserve"> ukrepov</w:t>
      </w:r>
      <w:r w:rsidR="00601091" w:rsidRPr="00164C83">
        <w:t>:</w:t>
      </w:r>
    </w:p>
    <w:p w14:paraId="5750272C" w14:textId="21736837" w:rsidR="00601091" w:rsidRPr="00164C83" w:rsidRDefault="00601091" w:rsidP="005E367B">
      <w:pPr>
        <w:numPr>
          <w:ilvl w:val="0"/>
          <w:numId w:val="1"/>
        </w:numPr>
        <w:spacing w:before="0" w:after="0"/>
      </w:pPr>
      <w:r w:rsidRPr="00164C83">
        <w:t>spodbujanje učinkovite rabe energije in obnovljivih virov energije (daljinsko ogrevanje, zamenjava kurilnih naprav, toplotna izolacija stavb, energetsko bolj učinkovite kurilne naprave ipd.);</w:t>
      </w:r>
    </w:p>
    <w:p w14:paraId="38FBB939" w14:textId="72BE2F32" w:rsidR="00601091" w:rsidRPr="00164C83" w:rsidRDefault="00601091" w:rsidP="005E367B">
      <w:pPr>
        <w:numPr>
          <w:ilvl w:val="0"/>
          <w:numId w:val="1"/>
        </w:numPr>
        <w:spacing w:before="0" w:after="0"/>
      </w:pPr>
      <w:r w:rsidRPr="00164C83">
        <w:t xml:space="preserve">spodbujanje in prehod v trajnostno mobilnost (spodbujanje javnega potniškega prometa in </w:t>
      </w:r>
      <w:proofErr w:type="spellStart"/>
      <w:r w:rsidRPr="00164C83">
        <w:t>nemotoriziranih</w:t>
      </w:r>
      <w:proofErr w:type="spellEnd"/>
      <w:r w:rsidRPr="00164C83">
        <w:t xml:space="preserve"> oblik prometa, umirjanje prometa, zmanjševanje izpustov delcev zaradi soljenja in posipanja cest);</w:t>
      </w:r>
    </w:p>
    <w:p w14:paraId="2BFD8B50" w14:textId="77777777" w:rsidR="00601091" w:rsidRPr="00164C83" w:rsidRDefault="00601091" w:rsidP="005E367B">
      <w:pPr>
        <w:numPr>
          <w:ilvl w:val="0"/>
          <w:numId w:val="1"/>
        </w:numPr>
        <w:spacing w:before="0" w:after="0"/>
      </w:pPr>
      <w:r w:rsidRPr="00164C83">
        <w:t>druga področja (trajnostno potrošnjo in proizvodnjo, podporo raziskavam in inovacijam ter zmanjšanje okolju škodljivih subvencij in pravilna določitev cen).</w:t>
      </w:r>
    </w:p>
    <w:p w14:paraId="1F8E7CE1" w14:textId="77777777" w:rsidR="005E367B" w:rsidRPr="00164C83" w:rsidRDefault="005E367B" w:rsidP="005E367B">
      <w:pPr>
        <w:spacing w:before="0" w:after="0"/>
      </w:pPr>
    </w:p>
    <w:p w14:paraId="0E7CE460" w14:textId="082C435B" w:rsidR="00601091" w:rsidRPr="00164C83" w:rsidRDefault="00A00161" w:rsidP="005E367B">
      <w:pPr>
        <w:spacing w:before="0" w:after="0"/>
      </w:pPr>
      <w:r w:rsidRPr="00164C83">
        <w:t xml:space="preserve">Prioritetna področja iz načrtov so bila ogrevanje stavb, </w:t>
      </w:r>
      <w:r w:rsidR="00601091" w:rsidRPr="00164C83">
        <w:t>spodbujanj</w:t>
      </w:r>
      <w:r w:rsidR="004F0515" w:rsidRPr="00164C83">
        <w:t>e</w:t>
      </w:r>
      <w:r w:rsidR="00601091" w:rsidRPr="00164C83">
        <w:t xml:space="preserve"> trajnostnega prometa</w:t>
      </w:r>
      <w:r w:rsidRPr="00164C83">
        <w:t xml:space="preserve">, </w:t>
      </w:r>
      <w:r w:rsidR="00601091" w:rsidRPr="00164C83">
        <w:t xml:space="preserve"> spodbujanje učinkovite rabe energije in obnovljivih virov energije </w:t>
      </w:r>
      <w:r w:rsidRPr="00164C83">
        <w:t>(toplotne črpalke, kotli</w:t>
      </w:r>
      <w:r w:rsidR="00601091" w:rsidRPr="00164C83">
        <w:t xml:space="preserve"> na lesno biomaso</w:t>
      </w:r>
      <w:r w:rsidRPr="00164C83">
        <w:t>), zamenjava</w:t>
      </w:r>
      <w:r w:rsidR="00601091" w:rsidRPr="00164C83">
        <w:t xml:space="preserve"> zunanj</w:t>
      </w:r>
      <w:r w:rsidRPr="00164C83">
        <w:t>ega stavbnega pohištva, toplotna izolacija</w:t>
      </w:r>
      <w:r w:rsidR="00601091" w:rsidRPr="00164C83">
        <w:t xml:space="preserve"> fasad</w:t>
      </w:r>
      <w:r w:rsidRPr="00164C83">
        <w:t xml:space="preserve"> in </w:t>
      </w:r>
      <w:r w:rsidR="00601091" w:rsidRPr="00164C83">
        <w:t>streh, energijsko učinkovito prezr</w:t>
      </w:r>
      <w:r w:rsidRPr="00164C83">
        <w:t>ačevanje ter celovita obnova</w:t>
      </w:r>
      <w:r w:rsidR="00601091" w:rsidRPr="00164C83">
        <w:t xml:space="preserve"> starejših ustanov in stavb.</w:t>
      </w:r>
      <w:r w:rsidRPr="00164C83">
        <w:t xml:space="preserve"> </w:t>
      </w:r>
      <w:r w:rsidR="00AB0A57" w:rsidRPr="00164C83">
        <w:t xml:space="preserve">Po podatkih </w:t>
      </w:r>
      <w:proofErr w:type="spellStart"/>
      <w:r w:rsidR="00AB0A57" w:rsidRPr="00164C83">
        <w:t>Eko</w:t>
      </w:r>
      <w:proofErr w:type="spellEnd"/>
      <w:r w:rsidR="00AB0A57" w:rsidRPr="00164C83">
        <w:t xml:space="preserve"> sklada je bilo </w:t>
      </w:r>
      <w:r w:rsidR="00CF4C2D" w:rsidRPr="00164C83">
        <w:t xml:space="preserve">tako </w:t>
      </w:r>
      <w:r w:rsidR="00AB0A57" w:rsidRPr="00164C83">
        <w:t xml:space="preserve">v letu 2019 </w:t>
      </w:r>
      <w:r w:rsidR="00CF4C2D" w:rsidRPr="00164C83">
        <w:t>izplačanih kar za 15,56 milijonov  EUR več naložb kot v letu 2014, ki jih lahko pripišemo izvajanju</w:t>
      </w:r>
      <w:r w:rsidR="00AB0A57" w:rsidRPr="00164C83">
        <w:t xml:space="preserve"> dodatn</w:t>
      </w:r>
      <w:r w:rsidR="00CF4C2D" w:rsidRPr="00164C83">
        <w:t>ih ukrepov za izboljšanje zraka</w:t>
      </w:r>
      <w:r w:rsidR="00AB0A57" w:rsidRPr="00164C83">
        <w:t xml:space="preserve">. </w:t>
      </w:r>
      <w:r w:rsidR="00601091" w:rsidRPr="00164C83">
        <w:t>Največ naložb je bilo v obdobju od 2014 do 2019</w:t>
      </w:r>
      <w:r w:rsidR="00CF4C2D" w:rsidRPr="00164C83">
        <w:t xml:space="preserve"> izvedenih za </w:t>
      </w:r>
      <w:r w:rsidR="00601091" w:rsidRPr="00164C83">
        <w:t xml:space="preserve"> kotl</w:t>
      </w:r>
      <w:r w:rsidR="00CF4C2D" w:rsidRPr="00164C83">
        <w:t xml:space="preserve">e na lesno biomaso, sledijo </w:t>
      </w:r>
      <w:r w:rsidR="00601091" w:rsidRPr="00164C83">
        <w:t>naložbe v toplotne črpalke.</w:t>
      </w:r>
      <w:r w:rsidR="004F0515" w:rsidRPr="00164C83">
        <w:t xml:space="preserve"> Pri tem je potrebno dodati, da so se kotli na leseno biomaso začeli uvajati od leta 2016 dalje.</w:t>
      </w:r>
    </w:p>
    <w:p w14:paraId="38598F0B" w14:textId="77777777" w:rsidR="005E367B" w:rsidRPr="00164C83" w:rsidRDefault="005E367B" w:rsidP="005E367B">
      <w:pPr>
        <w:spacing w:before="0" w:after="0"/>
      </w:pPr>
    </w:p>
    <w:p w14:paraId="17357B2B" w14:textId="77777777" w:rsidR="008A0802" w:rsidRPr="00164C83" w:rsidRDefault="00CF4C2D" w:rsidP="005E367B">
      <w:pPr>
        <w:spacing w:before="0" w:after="0"/>
      </w:pPr>
      <w:r w:rsidRPr="00164C83">
        <w:t xml:space="preserve">S ciljem zmanjšanja izpustov onesnaževal v zrak je </w:t>
      </w:r>
      <w:r w:rsidR="002B2C50" w:rsidRPr="00164C83">
        <w:t xml:space="preserve">Vlada RS </w:t>
      </w:r>
      <w:r w:rsidRPr="00164C83">
        <w:t xml:space="preserve">v letu 2019 </w:t>
      </w:r>
      <w:r w:rsidR="002B2C50" w:rsidRPr="00164C83">
        <w:t>sprejela Operativni program nadzora nad onesnaževanjem zraka (OPNOZ), ki predvideva izvajanje ukrepov za doseganje cilje</w:t>
      </w:r>
      <w:r w:rsidR="008A0802" w:rsidRPr="00164C83">
        <w:t>v</w:t>
      </w:r>
      <w:r w:rsidR="002B2C50" w:rsidRPr="00164C83">
        <w:t xml:space="preserve"> Direktive </w:t>
      </w:r>
      <w:r w:rsidR="007A3DC8" w:rsidRPr="00164C83">
        <w:t>(EU) 2016/2284 o zmanjšanju nacionalnih emisij za nekatera onesnaževala zraka</w:t>
      </w:r>
      <w:r w:rsidR="00BB518F" w:rsidRPr="00164C83">
        <w:t xml:space="preserve"> (direktiva NEC)</w:t>
      </w:r>
      <w:r w:rsidR="002B7AD9" w:rsidRPr="00164C83">
        <w:t xml:space="preserve">. Slovenija mora na podlagi nove </w:t>
      </w:r>
      <w:r w:rsidR="008A0802" w:rsidRPr="00164C83">
        <w:t xml:space="preserve">NEC </w:t>
      </w:r>
      <w:r w:rsidR="002B7AD9" w:rsidRPr="00164C83">
        <w:t>Direktive znatno zmanjšati svoje izpuste v zrak do leta 2030 in sicer, izpuste SO</w:t>
      </w:r>
      <w:r w:rsidR="002B7AD9" w:rsidRPr="00164C83">
        <w:rPr>
          <w:vertAlign w:val="subscript"/>
        </w:rPr>
        <w:t>2</w:t>
      </w:r>
      <w:r w:rsidR="002B7AD9" w:rsidRPr="00164C83">
        <w:t xml:space="preserve"> za 92 odstotkov (glede na leto 2005), izpuste </w:t>
      </w:r>
      <w:proofErr w:type="spellStart"/>
      <w:r w:rsidR="002B7AD9" w:rsidRPr="00164C83">
        <w:t>NO</w:t>
      </w:r>
      <w:r w:rsidR="002B7AD9" w:rsidRPr="00164C83">
        <w:rPr>
          <w:vertAlign w:val="subscript"/>
        </w:rPr>
        <w:t>x</w:t>
      </w:r>
      <w:proofErr w:type="spellEnd"/>
      <w:r w:rsidR="002B7AD9" w:rsidRPr="00164C83">
        <w:t xml:space="preserve"> za 65 odstotkov, NMVOC za 53 odstotkov, NH</w:t>
      </w:r>
      <w:r w:rsidR="002B7AD9" w:rsidRPr="00164C83">
        <w:rPr>
          <w:vertAlign w:val="subscript"/>
        </w:rPr>
        <w:t>3</w:t>
      </w:r>
      <w:r w:rsidR="002B7AD9" w:rsidRPr="00164C83">
        <w:t xml:space="preserve"> za 15 odstotkov ter PM</w:t>
      </w:r>
      <w:r w:rsidR="002B7AD9" w:rsidRPr="00164C83">
        <w:rPr>
          <w:vertAlign w:val="subscript"/>
        </w:rPr>
        <w:t xml:space="preserve">2,5 </w:t>
      </w:r>
      <w:r w:rsidR="002B7AD9" w:rsidRPr="00164C83">
        <w:t xml:space="preserve">za 60 odstotkov. Državam </w:t>
      </w:r>
      <w:r w:rsidRPr="00164C83">
        <w:t xml:space="preserve">Evropska Komisija </w:t>
      </w:r>
      <w:r w:rsidR="002B7AD9" w:rsidRPr="00164C83">
        <w:t>nalaga tudi obveznost priprave, sprejetja in izvajanja programa nadzora nad onesnaževanjem zraka</w:t>
      </w:r>
      <w:r w:rsidR="00672BD4" w:rsidRPr="00164C83">
        <w:t xml:space="preserve">. Ker je v času </w:t>
      </w:r>
      <w:r w:rsidR="00672BD4" w:rsidRPr="00164C83">
        <w:lastRenderedPageBreak/>
        <w:t xml:space="preserve">priprave OPNOZ potekala tudi priprava </w:t>
      </w:r>
      <w:r w:rsidR="00CD5509" w:rsidRPr="00164C83">
        <w:t>Nacionalnega energetskega in podnebnega načrta</w:t>
      </w:r>
      <w:r w:rsidRPr="00164C83">
        <w:t xml:space="preserve"> (</w:t>
      </w:r>
      <w:r w:rsidR="00672BD4" w:rsidRPr="00164C83">
        <w:t>NEPN</w:t>
      </w:r>
      <w:r w:rsidRPr="00164C83">
        <w:t>)</w:t>
      </w:r>
      <w:r w:rsidR="00CD5509" w:rsidRPr="00164C83">
        <w:t>, so ukrepi, ki jih obravnava OPNOZ usklajeni z ukrepi</w:t>
      </w:r>
      <w:r w:rsidR="00BB518F" w:rsidRPr="00164C83">
        <w:t>, ki jih predvideva NEPN in tudi Operativni program zmanjšanja emisij toplogrednih plinov do leta 2020</w:t>
      </w:r>
      <w:r w:rsidR="008A0802" w:rsidRPr="00164C83">
        <w:t xml:space="preserve"> (</w:t>
      </w:r>
      <w:r w:rsidR="00BB518F" w:rsidRPr="00164C83">
        <w:t>OP-</w:t>
      </w:r>
      <w:r w:rsidR="00CD5509" w:rsidRPr="00164C83">
        <w:t>TGP</w:t>
      </w:r>
      <w:r w:rsidR="00BB518F" w:rsidRPr="00164C83">
        <w:t>-2020</w:t>
      </w:r>
      <w:r w:rsidR="008A0802" w:rsidRPr="00164C83">
        <w:t>)</w:t>
      </w:r>
      <w:r w:rsidR="00BB518F" w:rsidRPr="00164C83">
        <w:t xml:space="preserve">. </w:t>
      </w:r>
    </w:p>
    <w:p w14:paraId="450CF533" w14:textId="77777777" w:rsidR="008A0802" w:rsidRPr="00164C83" w:rsidRDefault="008A0802" w:rsidP="005E367B">
      <w:pPr>
        <w:spacing w:before="0" w:after="0"/>
      </w:pPr>
    </w:p>
    <w:p w14:paraId="6DBBF0B1" w14:textId="5633E31D" w:rsidR="007D1C28" w:rsidRPr="00164C83" w:rsidRDefault="00BB518F" w:rsidP="005E367B">
      <w:pPr>
        <w:spacing w:before="0" w:after="0"/>
      </w:pPr>
      <w:r w:rsidRPr="00164C83">
        <w:t xml:space="preserve">OPNOZ temelji na izračunih projekcij v zrak do leta 2030. </w:t>
      </w:r>
      <w:r w:rsidR="00444985" w:rsidRPr="00164C83">
        <w:t xml:space="preserve">Projekcije izpustov onesnaževal zraka ob upoštevanju sedanjih ukrepov do leta 2030 kažejo, da se bodo izpusti še dodatno zmanjševali. </w:t>
      </w:r>
      <w:r w:rsidR="007D1C28" w:rsidRPr="00164C83">
        <w:t xml:space="preserve">Projekcije upoštevajo ambiciozno izvajanje ukrepov, </w:t>
      </w:r>
      <w:r w:rsidR="008A0802" w:rsidRPr="00164C83">
        <w:t xml:space="preserve"> </w:t>
      </w:r>
      <w:r w:rsidR="007D1C28" w:rsidRPr="00164C83">
        <w:t>ki so bili predvideni</w:t>
      </w:r>
      <w:r w:rsidRPr="00164C83">
        <w:t xml:space="preserve"> v OP-TGP-2020</w:t>
      </w:r>
      <w:r w:rsidR="007D1C28" w:rsidRPr="00164C83">
        <w:t>, z osvežitvami v letih 2015 in 2017. Primerjava današnjega stanja s predvidevanji OP-TGP-2020 je pokazala, da na nekaterih področjih izvajanje zaostaja za pričakovanji, iz česar lahko sklepamo, da je izvajanje ukrepov v projekcijah resnično ambic</w:t>
      </w:r>
      <w:r w:rsidRPr="00164C83">
        <w:t>iozno. Po projekcijah se</w:t>
      </w:r>
      <w:r w:rsidR="008A0802" w:rsidRPr="00164C83">
        <w:t xml:space="preserve"> bodo</w:t>
      </w:r>
      <w:r w:rsidRPr="00164C83">
        <w:t xml:space="preserve"> izpusti</w:t>
      </w:r>
      <w:r w:rsidR="007D1C28" w:rsidRPr="00164C83">
        <w:t xml:space="preserve"> SO</w:t>
      </w:r>
      <w:r w:rsidR="007D1C28" w:rsidRPr="00164C83">
        <w:rPr>
          <w:vertAlign w:val="subscript"/>
        </w:rPr>
        <w:t>2</w:t>
      </w:r>
      <w:r w:rsidR="007D1C28" w:rsidRPr="00164C83">
        <w:t xml:space="preserve"> do leta</w:t>
      </w:r>
      <w:r w:rsidR="008A0802" w:rsidRPr="00164C83">
        <w:t xml:space="preserve"> 2030 zmanjšali</w:t>
      </w:r>
      <w:r w:rsidRPr="00164C83">
        <w:t xml:space="preserve"> za 92 odstotkov. K</w:t>
      </w:r>
      <w:r w:rsidR="007D1C28" w:rsidRPr="00164C83">
        <w:t xml:space="preserve"> zmanjšanju</w:t>
      </w:r>
      <w:r w:rsidR="008A0802" w:rsidRPr="00164C83">
        <w:t xml:space="preserve"> bo</w:t>
      </w:r>
      <w:r w:rsidR="007D1C28" w:rsidRPr="00164C83">
        <w:t xml:space="preserve"> največ prispeva</w:t>
      </w:r>
      <w:r w:rsidR="008A0802" w:rsidRPr="00164C83">
        <w:t>l</w:t>
      </w:r>
      <w:r w:rsidR="007D1C28" w:rsidRPr="00164C83">
        <w:t xml:space="preserve"> sektor proizvodnje električne energije in toplote. S tem zmanjšanjem bo cilj za</w:t>
      </w:r>
      <w:r w:rsidRPr="00164C83">
        <w:t xml:space="preserve"> leto 2030 dosežen. Projekcije izpustov</w:t>
      </w:r>
      <w:r w:rsidR="007D1C28" w:rsidRPr="00164C83">
        <w:t xml:space="preserve"> </w:t>
      </w:r>
      <w:proofErr w:type="spellStart"/>
      <w:r w:rsidR="007D1C28" w:rsidRPr="00164C83">
        <w:t>NO</w:t>
      </w:r>
      <w:r w:rsidR="00CF4C2D" w:rsidRPr="00164C83">
        <w:t>x</w:t>
      </w:r>
      <w:proofErr w:type="spellEnd"/>
      <w:r w:rsidRPr="00164C83">
        <w:t xml:space="preserve"> kažejo na 66 odstotno zmanjšanje</w:t>
      </w:r>
      <w:r w:rsidR="007D1C28" w:rsidRPr="00164C83">
        <w:t>, z največjim zmanjšanjem v sektorju prometa, sledi proizvodnja električne energije in toplote</w:t>
      </w:r>
      <w:r w:rsidRPr="00164C83">
        <w:t>.</w:t>
      </w:r>
      <w:r w:rsidR="007D1C28" w:rsidRPr="00164C83">
        <w:t xml:space="preserve"> Tudi pri </w:t>
      </w:r>
      <w:proofErr w:type="spellStart"/>
      <w:r w:rsidR="007D1C28" w:rsidRPr="00164C83">
        <w:t>NO</w:t>
      </w:r>
      <w:r w:rsidR="007D1C28" w:rsidRPr="00164C83">
        <w:rPr>
          <w:vertAlign w:val="subscript"/>
        </w:rPr>
        <w:t>x</w:t>
      </w:r>
      <w:proofErr w:type="spellEnd"/>
      <w:r w:rsidR="007D1C28" w:rsidRPr="00164C83">
        <w:t xml:space="preserve"> je s tem ciljno zmanjšanje doseženo. Zmanjšanje </w:t>
      </w:r>
      <w:r w:rsidRPr="00164C83">
        <w:t xml:space="preserve">izpustov </w:t>
      </w:r>
      <w:r w:rsidR="007D1C28" w:rsidRPr="00164C83">
        <w:t>NH</w:t>
      </w:r>
      <w:r w:rsidR="007D1C28" w:rsidRPr="00164C83">
        <w:rPr>
          <w:vertAlign w:val="subscript"/>
        </w:rPr>
        <w:t>3</w:t>
      </w:r>
      <w:r w:rsidR="007D1C28" w:rsidRPr="00164C83">
        <w:t xml:space="preserve"> do leta 2030 je po projekcijah s 16 odstotki prav tako večje, kot je potrebno za doseganje cilja</w:t>
      </w:r>
      <w:r w:rsidRPr="00164C83">
        <w:t xml:space="preserve"> direktive NEC</w:t>
      </w:r>
      <w:r w:rsidR="007D1C28" w:rsidRPr="00164C83">
        <w:t>. Niti približno pa ciljno zmanjšanje v projekcijah s sedanjimi ukrepi ni doseženo pri NMVOC in PM</w:t>
      </w:r>
      <w:r w:rsidR="007D1C28" w:rsidRPr="00164C83">
        <w:rPr>
          <w:vertAlign w:val="subscript"/>
        </w:rPr>
        <w:t>2,5</w:t>
      </w:r>
      <w:r w:rsidRPr="00164C83">
        <w:t>. Izpusti</w:t>
      </w:r>
      <w:r w:rsidR="007D1C28" w:rsidRPr="00164C83">
        <w:t xml:space="preserve"> NMVOC se zm</w:t>
      </w:r>
      <w:r w:rsidRPr="00164C83">
        <w:t>anjšajo za 45 odstotkov, izpusti</w:t>
      </w:r>
      <w:r w:rsidR="007D1C28" w:rsidRPr="00164C83">
        <w:t xml:space="preserve"> PM</w:t>
      </w:r>
      <w:r w:rsidR="007D1C28" w:rsidRPr="00164C83">
        <w:rPr>
          <w:vertAlign w:val="subscript"/>
        </w:rPr>
        <w:t>2,5</w:t>
      </w:r>
      <w:r w:rsidR="007D1C28" w:rsidRPr="00164C83">
        <w:t xml:space="preserve"> pa za 49 odstotkov, kar je 8 oziroma 11 odstotnih točk manj od cilja. Poleg cilja za leto 2030 je pri PM</w:t>
      </w:r>
      <w:r w:rsidR="007D1C28" w:rsidRPr="00164C83">
        <w:rPr>
          <w:vertAlign w:val="subscript"/>
        </w:rPr>
        <w:t>2,5</w:t>
      </w:r>
      <w:r w:rsidR="007D1C28" w:rsidRPr="00164C83">
        <w:t xml:space="preserve"> problematično tudi dosegan</w:t>
      </w:r>
      <w:r w:rsidRPr="00164C83">
        <w:t>je cilja leta 2020, ko bi morali</w:t>
      </w:r>
      <w:r w:rsidR="007D1C28" w:rsidRPr="00164C83">
        <w:t xml:space="preserve"> biti </w:t>
      </w:r>
      <w:r w:rsidRPr="00164C83">
        <w:t>izpusti glede na leto 2005 manjši</w:t>
      </w:r>
      <w:r w:rsidR="007D1C28" w:rsidRPr="00164C83">
        <w:t xml:space="preserve"> za 25 odstotkov. Iz tega lahko zaključimo, da je ob nadaljnjem izvajanju širokega nabora ukrepov, ki se že izvajajo in so vključeni v programe za blaženje podnebnih sprememb ter sektorske programe, ob upoštevanju </w:t>
      </w:r>
      <w:proofErr w:type="spellStart"/>
      <w:r w:rsidR="007D1C28" w:rsidRPr="00164C83">
        <w:t>okoljsk</w:t>
      </w:r>
      <w:r w:rsidRPr="00164C83">
        <w:t>ih</w:t>
      </w:r>
      <w:proofErr w:type="spellEnd"/>
      <w:r w:rsidRPr="00164C83">
        <w:t xml:space="preserve"> predpisov glede mejnih izpustov</w:t>
      </w:r>
      <w:r w:rsidR="007D1C28" w:rsidRPr="00164C83">
        <w:t xml:space="preserve"> ter drugih predpisov doseganje ciljev leta 2030</w:t>
      </w:r>
      <w:r w:rsidRPr="00164C83">
        <w:t>,</w:t>
      </w:r>
      <w:r w:rsidR="007D1C28" w:rsidRPr="00164C83">
        <w:t xml:space="preserve"> realno dosegljivo </w:t>
      </w:r>
      <w:r w:rsidRPr="00164C83">
        <w:t xml:space="preserve">doseganje ciljev </w:t>
      </w:r>
      <w:r w:rsidR="007D1C28" w:rsidRPr="00164C83">
        <w:t xml:space="preserve">za </w:t>
      </w:r>
      <w:proofErr w:type="spellStart"/>
      <w:r w:rsidR="007D1C28" w:rsidRPr="00164C83">
        <w:t>NO</w:t>
      </w:r>
      <w:r w:rsidR="007D1C28" w:rsidRPr="00164C83">
        <w:rPr>
          <w:vertAlign w:val="subscript"/>
        </w:rPr>
        <w:t>x</w:t>
      </w:r>
      <w:proofErr w:type="spellEnd"/>
      <w:r w:rsidR="007D1C28" w:rsidRPr="00164C83">
        <w:t>, SO</w:t>
      </w:r>
      <w:r w:rsidR="007D1C28" w:rsidRPr="00164C83">
        <w:rPr>
          <w:vertAlign w:val="subscript"/>
        </w:rPr>
        <w:t>2</w:t>
      </w:r>
      <w:r w:rsidR="007D1C28" w:rsidRPr="00164C83">
        <w:t xml:space="preserve"> in NH</w:t>
      </w:r>
      <w:r w:rsidR="007D1C28" w:rsidRPr="00164C83">
        <w:rPr>
          <w:vertAlign w:val="subscript"/>
        </w:rPr>
        <w:t>3</w:t>
      </w:r>
      <w:r w:rsidR="007D1C28" w:rsidRPr="00164C83">
        <w:t>. Za doseganje ciljnega zmanjšanja PM</w:t>
      </w:r>
      <w:r w:rsidR="007D1C28" w:rsidRPr="00164C83">
        <w:rPr>
          <w:vertAlign w:val="subscript"/>
        </w:rPr>
        <w:t>2,5</w:t>
      </w:r>
      <w:r w:rsidR="007D1C28" w:rsidRPr="00164C83">
        <w:t xml:space="preserve"> in NMVOC pa bodo poleg sedanjih ukrepov potrebni dodatni ukrepi. </w:t>
      </w:r>
      <w:r w:rsidRPr="00164C83">
        <w:t>OPNOZ za znižanje izpustov PM</w:t>
      </w:r>
      <w:r w:rsidRPr="00164C83">
        <w:rPr>
          <w:vertAlign w:val="subscript"/>
        </w:rPr>
        <w:t>2,5</w:t>
      </w:r>
      <w:r w:rsidRPr="00164C83">
        <w:t xml:space="preserve"> predvideva</w:t>
      </w:r>
      <w:r w:rsidR="00CF4C2D" w:rsidRPr="00164C83">
        <w:t xml:space="preserve"> tudi ukrepe, ki pomembno prispevajo </w:t>
      </w:r>
      <w:r w:rsidRPr="00164C83">
        <w:t>k nižjim izpustom črnega ogljika</w:t>
      </w:r>
      <w:r w:rsidR="00CF4C2D" w:rsidRPr="00164C83">
        <w:t xml:space="preserve">. Ti so </w:t>
      </w:r>
      <w:r w:rsidR="007D1C28" w:rsidRPr="00164C83">
        <w:t>naslednji</w:t>
      </w:r>
      <w:r w:rsidRPr="00164C83">
        <w:t xml:space="preserve">: </w:t>
      </w:r>
    </w:p>
    <w:p w14:paraId="5E0DB5D4" w14:textId="77777777" w:rsidR="007D1C28" w:rsidRPr="00164C83" w:rsidRDefault="007D1C28" w:rsidP="005E367B">
      <w:pPr>
        <w:spacing w:before="0" w:after="0"/>
      </w:pPr>
      <w:r w:rsidRPr="00164C83">
        <w:t>•</w:t>
      </w:r>
      <w:r w:rsidRPr="00164C83">
        <w:tab/>
        <w:t xml:space="preserve">Intenzivnejše spodbujanje zamenjave starih kurilnih naprav na lesno biomaso s sodobnimi napravami na lesno biomaso ali toplotnimi črpalkami – lokalni/državni načrt zamenjave starih kotlov na lesno biomaso. </w:t>
      </w:r>
    </w:p>
    <w:p w14:paraId="4F0565D9" w14:textId="4CE550F6" w:rsidR="007D1C28" w:rsidRPr="00164C83" w:rsidRDefault="007D1C28" w:rsidP="005E367B">
      <w:pPr>
        <w:spacing w:before="0" w:after="0"/>
      </w:pPr>
      <w:r w:rsidRPr="00164C83">
        <w:t>•</w:t>
      </w:r>
      <w:r w:rsidRPr="00164C83">
        <w:tab/>
        <w:t>Spodbujanje priključitev</w:t>
      </w:r>
      <w:r w:rsidR="008A0802" w:rsidRPr="00164C83">
        <w:t xml:space="preserve"> gospodinjstev</w:t>
      </w:r>
      <w:r w:rsidRPr="00164C83">
        <w:t xml:space="preserve"> na sisteme daljins</w:t>
      </w:r>
      <w:r w:rsidR="008A0802" w:rsidRPr="00164C83">
        <w:t>kega ogrevanja in tudi izgradnja</w:t>
      </w:r>
      <w:r w:rsidRPr="00164C83">
        <w:t xml:space="preserve"> manjših sistemov. </w:t>
      </w:r>
    </w:p>
    <w:p w14:paraId="1D211BE3" w14:textId="7EB53201" w:rsidR="007D1C28" w:rsidRPr="00164C83" w:rsidRDefault="007D1C28" w:rsidP="005E367B">
      <w:pPr>
        <w:spacing w:before="0" w:after="0"/>
      </w:pPr>
      <w:r w:rsidRPr="00164C83">
        <w:t>•</w:t>
      </w:r>
      <w:r w:rsidRPr="00164C83">
        <w:tab/>
        <w:t>Omejevanje prodaje neučinkovitih naprav na lesno biomaso, inštalacija nov</w:t>
      </w:r>
      <w:r w:rsidR="008A0802" w:rsidRPr="00164C83">
        <w:t>ih naprav</w:t>
      </w:r>
      <w:r w:rsidRPr="00164C83">
        <w:t>, ki jo izvede usposobljen izvajalec, z obveznim prikazom pravilne uporabe</w:t>
      </w:r>
      <w:r w:rsidR="008A0802" w:rsidRPr="00164C83">
        <w:t xml:space="preserve"> ter</w:t>
      </w:r>
      <w:r w:rsidRPr="00164C83">
        <w:t xml:space="preserve"> zagotovitev zaščite uporabnikov pred nakupom in vgraditvijo neustrezne naprave. </w:t>
      </w:r>
    </w:p>
    <w:p w14:paraId="1A379614" w14:textId="084C5DE8" w:rsidR="007D1C28" w:rsidRPr="00164C83" w:rsidRDefault="008A0802" w:rsidP="005E367B">
      <w:pPr>
        <w:spacing w:before="0" w:after="0"/>
      </w:pPr>
      <w:r w:rsidRPr="00164C83">
        <w:t>•</w:t>
      </w:r>
      <w:r w:rsidRPr="00164C83">
        <w:tab/>
        <w:t>Vzpostavitev</w:t>
      </w:r>
      <w:r w:rsidR="007D1C28" w:rsidRPr="00164C83">
        <w:t xml:space="preserve"> pogoje</w:t>
      </w:r>
      <w:r w:rsidRPr="00164C83">
        <w:t>v</w:t>
      </w:r>
      <w:r w:rsidR="007D1C28" w:rsidRPr="00164C83">
        <w:t xml:space="preserve"> za strokovno delovanje dimnikarskih služb, uve</w:t>
      </w:r>
      <w:r w:rsidRPr="00164C83">
        <w:t>dba strokovnega</w:t>
      </w:r>
      <w:r w:rsidR="007D1C28" w:rsidRPr="00164C83">
        <w:t xml:space="preserve"> nadzor</w:t>
      </w:r>
      <w:r w:rsidRPr="00164C83">
        <w:t>a</w:t>
      </w:r>
      <w:r w:rsidR="007D1C28" w:rsidRPr="00164C83">
        <w:t xml:space="preserve"> nad delom dimnikarskih služb, </w:t>
      </w:r>
      <w:r w:rsidRPr="00164C83">
        <w:t xml:space="preserve">priprava dopolnilnih </w:t>
      </w:r>
      <w:r w:rsidR="007D1C28" w:rsidRPr="00164C83">
        <w:t>usposabljanj dimnikarjev</w:t>
      </w:r>
      <w:r w:rsidRPr="00164C83">
        <w:t>.</w:t>
      </w:r>
    </w:p>
    <w:p w14:paraId="61854319" w14:textId="77777777" w:rsidR="007D1C28" w:rsidRPr="00164C83" w:rsidRDefault="007D1C28" w:rsidP="005E367B">
      <w:pPr>
        <w:spacing w:before="0" w:after="0"/>
      </w:pPr>
      <w:r w:rsidRPr="00164C83">
        <w:lastRenderedPageBreak/>
        <w:t>•</w:t>
      </w:r>
      <w:r w:rsidRPr="00164C83">
        <w:tab/>
        <w:t xml:space="preserve">Ozaveščanje in izobraževanje uporabnikov naprav na lesno biomaso glede primernega goriva in pravilnega načina kurjenja. </w:t>
      </w:r>
    </w:p>
    <w:p w14:paraId="506BFB02" w14:textId="77777777" w:rsidR="007D1C28" w:rsidRPr="00164C83" w:rsidRDefault="007D1C28" w:rsidP="005E367B">
      <w:pPr>
        <w:spacing w:before="0" w:after="0"/>
      </w:pPr>
      <w:r w:rsidRPr="00164C83">
        <w:t>•</w:t>
      </w:r>
      <w:r w:rsidRPr="00164C83">
        <w:tab/>
        <w:t xml:space="preserve">Demonstracijski projekti pravilnega kurjenja – potujoči prikazi posledic nepravilnega kurjenja in demonstracija pravilne uporabe naprav. </w:t>
      </w:r>
    </w:p>
    <w:p w14:paraId="59896F44" w14:textId="77777777" w:rsidR="007D1C28" w:rsidRPr="00164C83" w:rsidRDefault="007D1C28" w:rsidP="005E367B">
      <w:pPr>
        <w:spacing w:before="0" w:after="0"/>
      </w:pPr>
      <w:r w:rsidRPr="00164C83">
        <w:t>•</w:t>
      </w:r>
      <w:r w:rsidRPr="00164C83">
        <w:tab/>
        <w:t xml:space="preserve">Priprava programa za zamenjavo naprav in ozaveščanje socialno šibkih gospodinjstev glede pravilne uporabe naprav na lesno biomaso. </w:t>
      </w:r>
    </w:p>
    <w:p w14:paraId="087E60FE" w14:textId="77777777" w:rsidR="007D1C28" w:rsidRPr="00164C83" w:rsidRDefault="007D1C28" w:rsidP="005E367B">
      <w:pPr>
        <w:spacing w:before="0" w:after="0"/>
      </w:pPr>
      <w:r w:rsidRPr="00164C83">
        <w:t>•</w:t>
      </w:r>
      <w:r w:rsidRPr="00164C83">
        <w:tab/>
        <w:t>Spodbude za nameščanje filtrov prašnih delcev na malih kurilnih napravah.</w:t>
      </w:r>
    </w:p>
    <w:p w14:paraId="735BA937" w14:textId="77777777" w:rsidR="007D1C28" w:rsidRPr="00164C83" w:rsidRDefault="007D1C28" w:rsidP="005E367B">
      <w:pPr>
        <w:spacing w:before="0" w:after="0"/>
      </w:pPr>
      <w:r w:rsidRPr="00164C83">
        <w:t>•</w:t>
      </w:r>
      <w:r w:rsidRPr="00164C83">
        <w:tab/>
        <w:t>Okrepitev spodbud na področju alternativnih pogonov v prometu, skladno z akcijskim programom za alternativna goriva v prometu.</w:t>
      </w:r>
    </w:p>
    <w:p w14:paraId="1E77A4FC" w14:textId="74BB4566" w:rsidR="007D1C28" w:rsidRPr="00164C83" w:rsidRDefault="007D1C28" w:rsidP="005E367B">
      <w:pPr>
        <w:spacing w:before="0" w:after="0"/>
      </w:pPr>
      <w:r w:rsidRPr="00164C83">
        <w:t>•</w:t>
      </w:r>
      <w:r w:rsidRPr="00164C83">
        <w:tab/>
        <w:t>Zelena območja v mestih, na katera je dovoljen vstop le</w:t>
      </w:r>
      <w:r w:rsidR="008A0802" w:rsidRPr="00164C83">
        <w:t xml:space="preserve"> z</w:t>
      </w:r>
      <w:r w:rsidRPr="00164C83">
        <w:t xml:space="preserve"> </w:t>
      </w:r>
      <w:proofErr w:type="spellStart"/>
      <w:r w:rsidRPr="00164C83">
        <w:t>ničemisijskim</w:t>
      </w:r>
      <w:proofErr w:type="spellEnd"/>
      <w:r w:rsidRPr="00164C83">
        <w:t xml:space="preserve">  vozilom.</w:t>
      </w:r>
    </w:p>
    <w:p w14:paraId="6F0110B7" w14:textId="77777777" w:rsidR="007D1C28" w:rsidRPr="00164C83" w:rsidRDefault="007D1C28" w:rsidP="005E367B">
      <w:pPr>
        <w:spacing w:before="0" w:after="0"/>
      </w:pPr>
      <w:r w:rsidRPr="00164C83">
        <w:t>•</w:t>
      </w:r>
      <w:r w:rsidRPr="00164C83">
        <w:tab/>
        <w:t xml:space="preserve">Spodbude sprememb načina prevoza. </w:t>
      </w:r>
    </w:p>
    <w:p w14:paraId="16EB2D07" w14:textId="2CCE7BF6" w:rsidR="007D1C28" w:rsidRPr="00164C83" w:rsidRDefault="008A0802" w:rsidP="005E367B">
      <w:pPr>
        <w:spacing w:before="0" w:after="0"/>
      </w:pPr>
      <w:r w:rsidRPr="00164C83">
        <w:t>•</w:t>
      </w:r>
      <w:r w:rsidRPr="00164C83">
        <w:tab/>
        <w:t>Izboljšanje evidentiranja izpustov</w:t>
      </w:r>
      <w:r w:rsidR="007D1C28" w:rsidRPr="00164C83">
        <w:t xml:space="preserve"> iz vira Domača raba topil (2.D.3.a). </w:t>
      </w:r>
    </w:p>
    <w:p w14:paraId="572B126D" w14:textId="77777777" w:rsidR="007D1C28" w:rsidRPr="00164C83" w:rsidRDefault="007D1C28" w:rsidP="005E367B">
      <w:pPr>
        <w:spacing w:before="0" w:after="0"/>
      </w:pPr>
      <w:r w:rsidRPr="00164C83">
        <w:t>•</w:t>
      </w:r>
      <w:r w:rsidRPr="00164C83">
        <w:tab/>
        <w:t xml:space="preserve">Zbiranje evidenc za vse kemikalije. </w:t>
      </w:r>
    </w:p>
    <w:p w14:paraId="5ED16186" w14:textId="77777777" w:rsidR="005E367B" w:rsidRPr="00164C83" w:rsidRDefault="005E367B" w:rsidP="005E367B">
      <w:pPr>
        <w:spacing w:before="0" w:after="0"/>
      </w:pPr>
    </w:p>
    <w:p w14:paraId="41115FD4" w14:textId="749D1A82" w:rsidR="002B2C50" w:rsidRPr="00164C83" w:rsidRDefault="008A0802" w:rsidP="005E367B">
      <w:pPr>
        <w:spacing w:before="0" w:after="0"/>
      </w:pPr>
      <w:r w:rsidRPr="00164C83">
        <w:t xml:space="preserve">Izračun projekcij NMVOC je </w:t>
      </w:r>
      <w:r w:rsidR="007D1C28" w:rsidRPr="00164C83">
        <w:t>z upoštevanjem navedenih dodatnih ukrepov za leto 2030 doseg</w:t>
      </w:r>
      <w:r w:rsidRPr="00164C83">
        <w:t>el</w:t>
      </w:r>
      <w:r w:rsidR="007D1C28" w:rsidRPr="00164C83">
        <w:t xml:space="preserve"> zmanjšanje za 49 odstotkov, kar je še vedno 4 odstotne t</w:t>
      </w:r>
      <w:r w:rsidR="00441E32" w:rsidRPr="00164C83">
        <w:t>očke manj od cilja, pri izpustih</w:t>
      </w:r>
      <w:r w:rsidR="007D1C28" w:rsidRPr="00164C83">
        <w:t xml:space="preserve"> PM</w:t>
      </w:r>
      <w:r w:rsidR="007D1C28" w:rsidRPr="00164C83">
        <w:rPr>
          <w:vertAlign w:val="subscript"/>
        </w:rPr>
        <w:t>2,5</w:t>
      </w:r>
      <w:r w:rsidR="007D1C28" w:rsidRPr="00164C83">
        <w:t xml:space="preserve"> pa zmanjšanje za 57 odstotkov, kar je 3 odstotne točke manj od cilja. Pri NMVOC odstopanje od cilja znaša 1,6 </w:t>
      </w:r>
      <w:proofErr w:type="spellStart"/>
      <w:r w:rsidR="007D1C28" w:rsidRPr="00164C83">
        <w:t>kt</w:t>
      </w:r>
      <w:proofErr w:type="spellEnd"/>
      <w:r w:rsidR="007D1C28" w:rsidRPr="00164C83">
        <w:t>, pri PM</w:t>
      </w:r>
      <w:r w:rsidR="007D1C28" w:rsidRPr="00164C83">
        <w:rPr>
          <w:vertAlign w:val="subscript"/>
        </w:rPr>
        <w:t>2,5</w:t>
      </w:r>
      <w:r w:rsidR="007D1C28" w:rsidRPr="00164C83">
        <w:t xml:space="preserve"> pa 0,4 </w:t>
      </w:r>
      <w:proofErr w:type="spellStart"/>
      <w:r w:rsidR="007D1C28" w:rsidRPr="00164C83">
        <w:t>kt</w:t>
      </w:r>
      <w:proofErr w:type="spellEnd"/>
      <w:r w:rsidR="007D1C28" w:rsidRPr="00164C83">
        <w:t>. Za doseganje ciljnega zmanjšanja NMVOC bo treba analizirati doda</w:t>
      </w:r>
      <w:r w:rsidR="00441E32" w:rsidRPr="00164C83">
        <w:t>tne potenciale zmanjšanja izpustov</w:t>
      </w:r>
      <w:r w:rsidR="007D1C28" w:rsidRPr="00164C83">
        <w:t xml:space="preserve"> iz rabe topil, pri PM</w:t>
      </w:r>
      <w:r w:rsidR="007D1C28" w:rsidRPr="00164C83">
        <w:rPr>
          <w:vertAlign w:val="subscript"/>
        </w:rPr>
        <w:t>2,5</w:t>
      </w:r>
      <w:r w:rsidR="007D1C28" w:rsidRPr="00164C83">
        <w:t xml:space="preserve"> pa dodatne ukrepe za zmanjšanje </w:t>
      </w:r>
      <w:r w:rsidR="00441E32" w:rsidRPr="00164C83">
        <w:t xml:space="preserve">izpustov  </w:t>
      </w:r>
      <w:r w:rsidR="007D1C28" w:rsidRPr="00164C83">
        <w:t xml:space="preserve">iz malih kurišč, pri čemer se je treba zavedati tudi negotovosti projekcij. </w:t>
      </w:r>
      <w:r w:rsidR="00441E32" w:rsidRPr="00164C83">
        <w:t>Analiza vpliva zmanjšanja izpustov</w:t>
      </w:r>
      <w:r w:rsidR="007D1C28" w:rsidRPr="00164C83">
        <w:t xml:space="preserve"> na koncentracije NO</w:t>
      </w:r>
      <w:r w:rsidR="007D1C28" w:rsidRPr="00164C83">
        <w:rPr>
          <w:vertAlign w:val="subscript"/>
        </w:rPr>
        <w:t>2</w:t>
      </w:r>
      <w:r w:rsidR="007D1C28" w:rsidRPr="00164C83">
        <w:t xml:space="preserve"> in PM z orodjem SHERPA je pokazala, da se povprečne letne koncentracije na nekaterih območjih zmanjšajo največ za 65 odstotkov pri NO</w:t>
      </w:r>
      <w:r w:rsidR="007D1C28" w:rsidRPr="00164C83">
        <w:rPr>
          <w:vertAlign w:val="subscript"/>
        </w:rPr>
        <w:t>2</w:t>
      </w:r>
      <w:r w:rsidR="007D1C28" w:rsidRPr="00164C83">
        <w:t>, za 22 odstotkov pri PM</w:t>
      </w:r>
      <w:r w:rsidR="007D1C28" w:rsidRPr="00164C83">
        <w:rPr>
          <w:vertAlign w:val="subscript"/>
        </w:rPr>
        <w:t>2,5</w:t>
      </w:r>
      <w:r w:rsidR="007D1C28" w:rsidRPr="00164C83">
        <w:t xml:space="preserve"> in za 15 odstotkov pri PM</w:t>
      </w:r>
      <w:r w:rsidR="007D1C28" w:rsidRPr="00164C83">
        <w:rPr>
          <w:vertAlign w:val="subscript"/>
        </w:rPr>
        <w:t>10</w:t>
      </w:r>
      <w:r w:rsidR="007D1C28" w:rsidRPr="00164C83">
        <w:t>.</w:t>
      </w:r>
    </w:p>
    <w:p w14:paraId="21974B4A" w14:textId="77777777" w:rsidR="005E367B" w:rsidRPr="00164C83" w:rsidRDefault="005E367B" w:rsidP="005E367B">
      <w:pPr>
        <w:spacing w:before="0" w:after="0"/>
      </w:pPr>
    </w:p>
    <w:p w14:paraId="4B6D66D6" w14:textId="071FE2AD" w:rsidR="00E65FDB" w:rsidRPr="00164C83" w:rsidRDefault="00ED45A4" w:rsidP="005E367B">
      <w:pPr>
        <w:spacing w:before="0" w:after="0"/>
      </w:pPr>
      <w:r w:rsidRPr="00164C83">
        <w:t>Poleg že naš</w:t>
      </w:r>
      <w:r w:rsidR="00D7641B" w:rsidRPr="00164C83">
        <w:t>tetih ukrepov, ki jih Slovenija</w:t>
      </w:r>
      <w:r w:rsidR="00B71820" w:rsidRPr="00164C83">
        <w:t xml:space="preserve"> </w:t>
      </w:r>
      <w:r w:rsidRPr="00164C83">
        <w:t xml:space="preserve">izvaja skladno z zakonodajnimi zahtevami EU, velja omeniti tudi </w:t>
      </w:r>
      <w:r w:rsidR="00F3120F" w:rsidRPr="00164C83">
        <w:t>nedavn</w:t>
      </w:r>
      <w:r w:rsidR="00B71820" w:rsidRPr="00164C83">
        <w:t>o sprejet</w:t>
      </w:r>
      <w:r w:rsidR="00F3120F" w:rsidRPr="00164C83">
        <w:t xml:space="preserve"> </w:t>
      </w:r>
      <w:r w:rsidRPr="00164C83">
        <w:t>Evropski zeleni dogovor</w:t>
      </w:r>
      <w:r w:rsidR="0015677F" w:rsidRPr="00164C83">
        <w:t xml:space="preserve"> (EK, 2019</w:t>
      </w:r>
      <w:r w:rsidR="00F3120F" w:rsidRPr="00164C83">
        <w:t>)</w:t>
      </w:r>
      <w:r w:rsidRPr="00164C83">
        <w:t xml:space="preserve">. Ta se zavzema za pravičen prehod v </w:t>
      </w:r>
      <w:proofErr w:type="spellStart"/>
      <w:r w:rsidRPr="00164C83">
        <w:t>nizkoogljično</w:t>
      </w:r>
      <w:proofErr w:type="spellEnd"/>
      <w:r w:rsidRPr="00164C83">
        <w:t xml:space="preserve"> gospodarstvo, pri čemer je raba naravnih virov ločena od ekonomske rasti. Osrednji del dogovora je tudi sprejet Akcijski načrt  EU - Naproti ničelnemu onesnaževanju zraka, vode in tal</w:t>
      </w:r>
      <w:r w:rsidR="0015677F" w:rsidRPr="00164C83">
        <w:t xml:space="preserve"> (EK, 2021)</w:t>
      </w:r>
      <w:r w:rsidRPr="00164C83">
        <w:t xml:space="preserve">. </w:t>
      </w:r>
      <w:r w:rsidR="00E9347D" w:rsidRPr="00164C83">
        <w:t xml:space="preserve"> </w:t>
      </w:r>
      <w:r w:rsidR="00E65FDB" w:rsidRPr="00164C83">
        <w:t xml:space="preserve">Za dosego </w:t>
      </w:r>
      <w:r w:rsidR="00B71820" w:rsidRPr="00164C83">
        <w:t>ciljev tega načrta</w:t>
      </w:r>
      <w:r w:rsidR="00D7641B" w:rsidRPr="00164C83">
        <w:t xml:space="preserve"> bo Komisija preverila veljavno zakonodajo o kakovosti zraka in </w:t>
      </w:r>
      <w:r w:rsidR="00E65FDB" w:rsidRPr="00164C83">
        <w:t xml:space="preserve"> predlaga</w:t>
      </w:r>
      <w:r w:rsidRPr="00164C83">
        <w:t xml:space="preserve">la okrepitev </w:t>
      </w:r>
      <w:r w:rsidR="00E65FDB" w:rsidRPr="00164C83">
        <w:t xml:space="preserve">določb o spremljanju, modeliranje in </w:t>
      </w:r>
      <w:r w:rsidRPr="00164C83">
        <w:t xml:space="preserve">o načrtih </w:t>
      </w:r>
      <w:r w:rsidR="00E65FDB" w:rsidRPr="00164C83">
        <w:t>za kakovost zraka</w:t>
      </w:r>
      <w:r w:rsidRPr="00164C83">
        <w:t xml:space="preserve">, predvsem </w:t>
      </w:r>
      <w:r w:rsidR="00E65FDB" w:rsidRPr="00164C83">
        <w:t>v pomoč lokalnim oblastem</w:t>
      </w:r>
      <w:r w:rsidRPr="00164C83">
        <w:t xml:space="preserve"> za dosego čistejšega </w:t>
      </w:r>
      <w:r w:rsidR="00E65FDB" w:rsidRPr="00164C83">
        <w:t>zrak</w:t>
      </w:r>
      <w:r w:rsidRPr="00164C83">
        <w:t>a</w:t>
      </w:r>
      <w:r w:rsidR="00E65FDB" w:rsidRPr="00164C83">
        <w:t xml:space="preserve">. </w:t>
      </w:r>
      <w:r w:rsidRPr="00164C83">
        <w:t>Cilj Komisije je tudi revizija</w:t>
      </w:r>
      <w:r w:rsidR="00E65FDB" w:rsidRPr="00164C83">
        <w:t xml:space="preserve"> standardov kakovosti zraka</w:t>
      </w:r>
      <w:r w:rsidRPr="00164C83">
        <w:t xml:space="preserve"> in uskladitev </w:t>
      </w:r>
      <w:r w:rsidR="00D465BF" w:rsidRPr="00164C83">
        <w:t xml:space="preserve">obstoječih </w:t>
      </w:r>
      <w:proofErr w:type="spellStart"/>
      <w:r w:rsidR="00D465BF" w:rsidRPr="00164C83">
        <w:t>okoljskih</w:t>
      </w:r>
      <w:proofErr w:type="spellEnd"/>
      <w:r w:rsidR="00D465BF" w:rsidRPr="00164C83">
        <w:t xml:space="preserve"> </w:t>
      </w:r>
      <w:r w:rsidRPr="00164C83">
        <w:t>cilje</w:t>
      </w:r>
      <w:r w:rsidR="00D465BF" w:rsidRPr="00164C83">
        <w:t>v</w:t>
      </w:r>
      <w:r w:rsidRPr="00164C83">
        <w:t xml:space="preserve"> s </w:t>
      </w:r>
      <w:r w:rsidR="00E65FDB" w:rsidRPr="00164C83">
        <w:t xml:space="preserve"> priporočili </w:t>
      </w:r>
      <w:r w:rsidR="00D465BF" w:rsidRPr="00164C83">
        <w:t>Svetovne zdravstvene organizacije (</w:t>
      </w:r>
      <w:r w:rsidR="00E65FDB" w:rsidRPr="00164C83">
        <w:t>WHO</w:t>
      </w:r>
      <w:r w:rsidR="00D465BF" w:rsidRPr="00164C83">
        <w:t>)</w:t>
      </w:r>
      <w:r w:rsidR="00E9347D" w:rsidRPr="00164C83">
        <w:t xml:space="preserve"> za varovanje zdravja ljudi</w:t>
      </w:r>
      <w:r w:rsidRPr="00164C83">
        <w:t xml:space="preserve">. </w:t>
      </w:r>
      <w:r w:rsidR="00947F74" w:rsidRPr="00164C83">
        <w:t>Cilji</w:t>
      </w:r>
      <w:r w:rsidR="00893974" w:rsidRPr="00164C83">
        <w:t xml:space="preserve"> Akcijskega načrta – Naproti </w:t>
      </w:r>
      <w:r w:rsidR="00E23061" w:rsidRPr="00164C83">
        <w:t>ničelnemu onesnaževanju zraka, vode in tal</w:t>
      </w:r>
      <w:r w:rsidR="00893974" w:rsidRPr="00164C83">
        <w:t xml:space="preserve"> se </w:t>
      </w:r>
      <w:r w:rsidR="00E9347D" w:rsidRPr="00164C83">
        <w:t>smiselno</w:t>
      </w:r>
      <w:r w:rsidR="005C1F38" w:rsidRPr="00164C83">
        <w:t xml:space="preserve"> povezuje</w:t>
      </w:r>
      <w:r w:rsidR="00893974" w:rsidRPr="00164C83">
        <w:t>jo</w:t>
      </w:r>
      <w:r w:rsidR="005C1F38" w:rsidRPr="00164C83">
        <w:t xml:space="preserve"> tudi z drugimi, ambicioznimi cilji Evropskega zelena dogovora</w:t>
      </w:r>
      <w:r w:rsidR="00E23061" w:rsidRPr="00164C83">
        <w:t xml:space="preserve">, kot so </w:t>
      </w:r>
      <w:r w:rsidR="005C1F38" w:rsidRPr="00164C83">
        <w:t>varna oskrba s čisto in cenovno dostopno energijo</w:t>
      </w:r>
      <w:r w:rsidR="00E9347D" w:rsidRPr="00164C83">
        <w:t xml:space="preserve"> (na področju podnebnih sprememb)</w:t>
      </w:r>
      <w:r w:rsidR="00E23061" w:rsidRPr="00164C83">
        <w:t xml:space="preserve">, </w:t>
      </w:r>
      <w:r w:rsidR="005C1F38" w:rsidRPr="00164C83">
        <w:t xml:space="preserve"> prehod industrije v bolj čisto </w:t>
      </w:r>
      <w:r w:rsidR="005C1F38" w:rsidRPr="00164C83">
        <w:lastRenderedPageBreak/>
        <w:t xml:space="preserve">in </w:t>
      </w:r>
      <w:r w:rsidR="00E23061" w:rsidRPr="00164C83">
        <w:t>krožno gospodarstvo,</w:t>
      </w:r>
      <w:r w:rsidR="00E65FDB" w:rsidRPr="00164C83">
        <w:t xml:space="preserve"> </w:t>
      </w:r>
      <w:r w:rsidR="005C1F38" w:rsidRPr="00164C83">
        <w:t>gradnj</w:t>
      </w:r>
      <w:r w:rsidR="00E23061" w:rsidRPr="00164C83">
        <w:t>a</w:t>
      </w:r>
      <w:r w:rsidR="005C1F38" w:rsidRPr="00164C83">
        <w:t xml:space="preserve"> in prenov</w:t>
      </w:r>
      <w:r w:rsidR="00E23061" w:rsidRPr="00164C83">
        <w:t>a</w:t>
      </w:r>
      <w:r w:rsidR="005C1F38" w:rsidRPr="00164C83">
        <w:t xml:space="preserve"> </w:t>
      </w:r>
      <w:r w:rsidR="00E65FDB" w:rsidRPr="00164C83">
        <w:t>stavb</w:t>
      </w:r>
      <w:r w:rsidR="00E23061" w:rsidRPr="00164C83">
        <w:t xml:space="preserve"> na energetsko učinkovit način,</w:t>
      </w:r>
      <w:r w:rsidR="005C1F38" w:rsidRPr="00164C83">
        <w:t xml:space="preserve"> </w:t>
      </w:r>
      <w:r w:rsidR="00E65FDB" w:rsidRPr="00164C83">
        <w:t xml:space="preserve"> pospešit</w:t>
      </w:r>
      <w:r w:rsidR="00E23061" w:rsidRPr="00164C83">
        <w:t xml:space="preserve">ev </w:t>
      </w:r>
      <w:r w:rsidR="00E65FDB" w:rsidRPr="00164C83">
        <w:t xml:space="preserve">prehoda na trajnostno </w:t>
      </w:r>
      <w:r w:rsidR="00E23061" w:rsidRPr="00164C83">
        <w:t>in pametno mobilnost,</w:t>
      </w:r>
      <w:r w:rsidR="00E65FDB" w:rsidRPr="00164C83">
        <w:t xml:space="preserve"> oblikovanje poštenega, zdravega in okolju prijaznega </w:t>
      </w:r>
      <w:r w:rsidR="005C1F38" w:rsidRPr="00164C83">
        <w:t>prehranskega</w:t>
      </w:r>
      <w:r w:rsidR="00E65FDB" w:rsidRPr="00164C83">
        <w:t xml:space="preserve"> sistem</w:t>
      </w:r>
      <w:r w:rsidR="005C1F38" w:rsidRPr="00164C83">
        <w:t>a</w:t>
      </w:r>
      <w:r w:rsidR="00E23061" w:rsidRPr="00164C83">
        <w:t xml:space="preserve"> ter</w:t>
      </w:r>
      <w:r w:rsidR="00E65FDB" w:rsidRPr="00164C83">
        <w:t xml:space="preserve"> </w:t>
      </w:r>
      <w:r w:rsidR="005C1F38" w:rsidRPr="00164C83">
        <w:t xml:space="preserve">ohranjanje ekosistemov in </w:t>
      </w:r>
      <w:proofErr w:type="spellStart"/>
      <w:r w:rsidR="005C1F38" w:rsidRPr="00164C83">
        <w:t>biodiverzitete</w:t>
      </w:r>
      <w:proofErr w:type="spellEnd"/>
      <w:r w:rsidR="005C1F38" w:rsidRPr="00164C83">
        <w:t>.</w:t>
      </w:r>
      <w:r w:rsidR="00E9347D" w:rsidRPr="00164C83">
        <w:t xml:space="preserve"> Slednje nakazuje </w:t>
      </w:r>
      <w:r w:rsidR="00D7641B" w:rsidRPr="00164C83">
        <w:t xml:space="preserve">potrebo po vzpostavitvi novega – sistemskega vidika ocenjevanja okolja, ki se osredotoča na tri glavne sisteme - </w:t>
      </w:r>
      <w:r w:rsidR="00E9347D" w:rsidRPr="00164C83">
        <w:t>hrana, mobilnost in energija.</w:t>
      </w:r>
    </w:p>
    <w:p w14:paraId="44302827" w14:textId="77777777" w:rsidR="005E367B" w:rsidRPr="00A00161" w:rsidRDefault="005E367B" w:rsidP="005E367B">
      <w:pPr>
        <w:spacing w:before="0" w:after="0"/>
        <w:rPr>
          <w:color w:val="4472C4" w:themeColor="accent1"/>
        </w:rPr>
      </w:pPr>
    </w:p>
    <w:p w14:paraId="2D2914F2" w14:textId="77777777" w:rsidR="00C61F2F" w:rsidRPr="00C61F2F" w:rsidRDefault="00C61F2F" w:rsidP="005E367B">
      <w:pPr>
        <w:pStyle w:val="Naslov1"/>
        <w:spacing w:before="0"/>
        <w:rPr>
          <w:b/>
        </w:rPr>
      </w:pPr>
      <w:r>
        <w:rPr>
          <w:b/>
        </w:rPr>
        <w:t>Zaključek in priporočila</w:t>
      </w:r>
    </w:p>
    <w:p w14:paraId="1C154056" w14:textId="77777777" w:rsidR="000D558F" w:rsidRDefault="00132801" w:rsidP="005E367B">
      <w:pPr>
        <w:spacing w:before="0" w:after="0"/>
      </w:pPr>
      <w:r w:rsidRPr="006A552C">
        <w:t>Trend</w:t>
      </w:r>
      <w:r w:rsidR="00644141" w:rsidRPr="006A552C">
        <w:t xml:space="preserve"> onesnaženosti zraka z delci v zadnjih letih kaže na </w:t>
      </w:r>
      <w:r w:rsidR="00893FFD">
        <w:t>znižanje ravni onesnaževal</w:t>
      </w:r>
      <w:r w:rsidR="00644141" w:rsidRPr="006A552C">
        <w:t xml:space="preserve">. </w:t>
      </w:r>
      <w:r w:rsidR="00AA6854" w:rsidRPr="006A552C">
        <w:t>Podrobnejša analiza razkrije, da interpretacija onesnaženosti zraka z delci ni tako enostavna. Če se osredotočimo na posamezne zimske epizode, ki so bile meteorološko ugodne za akumulacijo onesnaževal, ugotovimo, da se ravni delcev v zadnjem obdobju niso zmanjševale. Je pa bilo v letu  2019 tovrstnih  epizod manj kot na primer v letu 2017. Vzrok za boljšo kakovost zraka je bil torej predvsem v ugodnejših vremenskih pogojih, ki so bila zadnja leta naklonjena temu, da se je onesnaženje učinkoviteje redčilo. Pri vrednotenju učinkovitosti izvajanja ukrepov za izboljšanje kakovosti zraka moramo biti torej previdni, saj lokalni izpusti kljub navideznem izboljšanju kakovosti zraka še vedno ostajajo na visoki ravni.</w:t>
      </w:r>
    </w:p>
    <w:p w14:paraId="06814AF2" w14:textId="77777777" w:rsidR="005E367B" w:rsidRDefault="005E367B" w:rsidP="005E367B">
      <w:pPr>
        <w:spacing w:before="0" w:after="0"/>
      </w:pPr>
    </w:p>
    <w:p w14:paraId="7E0CF614" w14:textId="77777777" w:rsidR="00FB34BA" w:rsidRDefault="00FB34BA" w:rsidP="005E367B">
      <w:pPr>
        <w:spacing w:before="0" w:after="0"/>
      </w:pPr>
      <w:r w:rsidRPr="006A552C">
        <w:t xml:space="preserve">Raven onesnaženosti zraka z ozonom je v zadnjih letih nad ciljno vrednostjo za varovanje zdravja ljudi na merilnih mestih mestnega in podeželskega ozadja, dolgoročni cilji pa so preseženi skoraj na vseh merilnih mestih. Ozon je regionalno onesnaževalo, </w:t>
      </w:r>
      <w:r>
        <w:t>ima</w:t>
      </w:r>
      <w:r w:rsidRPr="006A552C">
        <w:t xml:space="preserve"> vpliv na širše območj</w:t>
      </w:r>
      <w:r>
        <w:t>e</w:t>
      </w:r>
      <w:r w:rsidRPr="006A552C">
        <w:t xml:space="preserve"> in problema visokih ravni ozona ni mogoče reševati lokalno. Tako na primer v Sloveniji beležimo najvišje ravni ozona na območju Primorske zaradi ugodnejšega vremena in prenosa ozona in njegovih predhodnikov iz severne Italije. </w:t>
      </w:r>
      <w:r>
        <w:t>Ljudem</w:t>
      </w:r>
      <w:r w:rsidRPr="006A552C">
        <w:t xml:space="preserve"> v poletnih mesecih, ko so vrednosti ozona najvišje</w:t>
      </w:r>
      <w:r>
        <w:t>,</w:t>
      </w:r>
      <w:r w:rsidRPr="006A552C">
        <w:t xml:space="preserve"> priporočamo</w:t>
      </w:r>
      <w:r>
        <w:t>,</w:t>
      </w:r>
      <w:r w:rsidRPr="006A552C">
        <w:t xml:space="preserve"> da spremljajo modelske napovedi ter ravni ozona na merilnih mestih po Sloveniji in v primeru</w:t>
      </w:r>
      <w:r>
        <w:t>,</w:t>
      </w:r>
      <w:r w:rsidRPr="006A552C">
        <w:t xml:space="preserve"> ko je presežena opozorilna ali alarmna vrednosti sledijo priporočilom </w:t>
      </w:r>
      <w:r>
        <w:t xml:space="preserve">navedenim </w:t>
      </w:r>
      <w:r w:rsidRPr="006A552C">
        <w:t xml:space="preserve"> v izdanem opozorilu.</w:t>
      </w:r>
    </w:p>
    <w:p w14:paraId="2924D32C" w14:textId="77777777" w:rsidR="005E367B" w:rsidRDefault="005E367B" w:rsidP="005E367B">
      <w:pPr>
        <w:spacing w:before="0" w:after="0"/>
        <w:rPr>
          <w:color w:val="4472C4" w:themeColor="accent1"/>
        </w:rPr>
      </w:pPr>
    </w:p>
    <w:p w14:paraId="1CF6F58E" w14:textId="4670EE9E" w:rsidR="00F025DF" w:rsidRPr="00164C83" w:rsidRDefault="00D7641B" w:rsidP="005E367B">
      <w:pPr>
        <w:spacing w:before="0" w:after="0"/>
      </w:pPr>
      <w:r w:rsidRPr="00164C83">
        <w:t xml:space="preserve">Za področje izpustov v zrak iz </w:t>
      </w:r>
      <w:r w:rsidR="00723437" w:rsidRPr="00164C83">
        <w:t>OPNOZ</w:t>
      </w:r>
      <w:r w:rsidRPr="00164C83">
        <w:t xml:space="preserve"> izhaja, da</w:t>
      </w:r>
      <w:r w:rsidR="00723437" w:rsidRPr="00164C83">
        <w:t xml:space="preserve"> bo potrebno</w:t>
      </w:r>
      <w:r w:rsidR="00D85A6A" w:rsidRPr="00164C83">
        <w:t xml:space="preserve"> za doseganje ciljev </w:t>
      </w:r>
      <w:r w:rsidR="00723437" w:rsidRPr="00164C83">
        <w:t>PM</w:t>
      </w:r>
      <w:r w:rsidR="00723437" w:rsidRPr="00164C83">
        <w:rPr>
          <w:vertAlign w:val="subscript"/>
        </w:rPr>
        <w:t>2,5</w:t>
      </w:r>
      <w:r w:rsidR="00723437" w:rsidRPr="00164C83">
        <w:t xml:space="preserve"> in NMVOC</w:t>
      </w:r>
      <w:r w:rsidR="00D85A6A" w:rsidRPr="00164C83">
        <w:t xml:space="preserve"> do leta 2030</w:t>
      </w:r>
      <w:r w:rsidR="008559B7" w:rsidRPr="00164C83">
        <w:t xml:space="preserve"> </w:t>
      </w:r>
      <w:r w:rsidRPr="00164C83">
        <w:t>dosledno</w:t>
      </w:r>
      <w:r w:rsidR="00D85A6A" w:rsidRPr="00164C83">
        <w:t xml:space="preserve"> izvajati</w:t>
      </w:r>
      <w:r w:rsidR="00C25F17" w:rsidRPr="00164C83">
        <w:t xml:space="preserve"> že obstoječe</w:t>
      </w:r>
      <w:r w:rsidR="00D85A6A" w:rsidRPr="00164C83">
        <w:t xml:space="preserve"> ukrepe</w:t>
      </w:r>
      <w:r w:rsidR="00C25F17" w:rsidRPr="00164C83">
        <w:t xml:space="preserve"> (</w:t>
      </w:r>
      <w:r w:rsidR="00D85A6A" w:rsidRPr="00164C83">
        <w:t xml:space="preserve">ki so </w:t>
      </w:r>
      <w:r w:rsidR="00C25F17" w:rsidRPr="00164C83">
        <w:t xml:space="preserve">že </w:t>
      </w:r>
      <w:r w:rsidR="00D85A6A" w:rsidRPr="00164C83">
        <w:t>predvideni</w:t>
      </w:r>
      <w:r w:rsidR="00C25F17" w:rsidRPr="00164C83">
        <w:t xml:space="preserve"> in </w:t>
      </w:r>
      <w:r w:rsidR="00D85A6A" w:rsidRPr="00164C83">
        <w:t>vključeni v programe za blaženje podnebnih sprememb ter v sektorske programe</w:t>
      </w:r>
      <w:r w:rsidR="00C25F17" w:rsidRPr="00164C83">
        <w:t xml:space="preserve">) ter uvesti tudi </w:t>
      </w:r>
      <w:r w:rsidR="00D85A6A" w:rsidRPr="00164C83">
        <w:t xml:space="preserve">dodatne. </w:t>
      </w:r>
      <w:r w:rsidR="00C25F17" w:rsidRPr="00164C83">
        <w:t xml:space="preserve">Za doseganje ciljnega zmanjšanja NMVOC </w:t>
      </w:r>
      <w:r w:rsidRPr="00164C83">
        <w:t>(ki je</w:t>
      </w:r>
      <w:r w:rsidR="008559B7" w:rsidRPr="00164C83">
        <w:t xml:space="preserve"> tudi</w:t>
      </w:r>
      <w:r w:rsidRPr="00164C83">
        <w:t xml:space="preserve"> predhodnik ozona) </w:t>
      </w:r>
      <w:r w:rsidR="00C25F17" w:rsidRPr="00164C83">
        <w:t>bo</w:t>
      </w:r>
      <w:r w:rsidRPr="00164C83">
        <w:t xml:space="preserve">do potrebni dodatni ukrepi </w:t>
      </w:r>
      <w:r w:rsidR="00FF70E5" w:rsidRPr="00164C83">
        <w:t xml:space="preserve">na področju </w:t>
      </w:r>
      <w:r w:rsidR="00C25F17" w:rsidRPr="00164C83">
        <w:t>rabe topil, pri PM</w:t>
      </w:r>
      <w:r w:rsidR="00C25F17" w:rsidRPr="00164C83">
        <w:rPr>
          <w:vertAlign w:val="subscript"/>
        </w:rPr>
        <w:t>2,5</w:t>
      </w:r>
      <w:r w:rsidRPr="00164C83">
        <w:t xml:space="preserve"> pa </w:t>
      </w:r>
      <w:r w:rsidR="00FF70E5" w:rsidRPr="00164C83">
        <w:t xml:space="preserve">na področju </w:t>
      </w:r>
      <w:r w:rsidR="003830B7" w:rsidRPr="00164C83">
        <w:t xml:space="preserve">izpustov </w:t>
      </w:r>
      <w:r w:rsidR="00C25F17" w:rsidRPr="00164C83">
        <w:t>iz malih ku</w:t>
      </w:r>
      <w:r w:rsidR="00586A87" w:rsidRPr="00164C83">
        <w:t>rišč.</w:t>
      </w:r>
      <w:r w:rsidR="006D4D3B" w:rsidRPr="00164C83">
        <w:t xml:space="preserve"> Predlagani u</w:t>
      </w:r>
      <w:r w:rsidRPr="00164C83">
        <w:t>krepi se</w:t>
      </w:r>
      <w:r w:rsidR="006D4D3B" w:rsidRPr="00164C83">
        <w:t xml:space="preserve"> za delce PM</w:t>
      </w:r>
      <w:r w:rsidR="006D4D3B" w:rsidRPr="00164C83">
        <w:rPr>
          <w:vertAlign w:val="subscript"/>
        </w:rPr>
        <w:t>2,5</w:t>
      </w:r>
      <w:r w:rsidR="006D4D3B" w:rsidRPr="00164C83">
        <w:t xml:space="preserve"> </w:t>
      </w:r>
      <w:r w:rsidRPr="00164C83">
        <w:t>smiselno dopolnjujejo z ugotovitvami, ki izhajajo iz rednih meritev onesnaženosti zraka v okviru merilne mreže ARSO.</w:t>
      </w:r>
    </w:p>
    <w:p w14:paraId="54D6C8DF" w14:textId="77777777" w:rsidR="008559B7" w:rsidRPr="00164C83" w:rsidRDefault="008559B7" w:rsidP="005E367B">
      <w:pPr>
        <w:spacing w:before="0" w:after="0"/>
      </w:pPr>
    </w:p>
    <w:p w14:paraId="55F9BCC7" w14:textId="77777777" w:rsidR="00C03351" w:rsidRDefault="00C03351" w:rsidP="005E367B">
      <w:pPr>
        <w:spacing w:before="0" w:after="0"/>
        <w:rPr>
          <w:rFonts w:asciiTheme="minorHAnsi" w:hAnsiTheme="minorHAnsi" w:cstheme="minorHAnsi"/>
          <w:b/>
        </w:rPr>
      </w:pPr>
    </w:p>
    <w:p w14:paraId="7EDF328C" w14:textId="332CC6DB" w:rsidR="0028182A" w:rsidRPr="006C5918" w:rsidRDefault="001114C0" w:rsidP="005E367B">
      <w:pPr>
        <w:spacing w:before="0" w:after="0"/>
        <w:rPr>
          <w:rFonts w:asciiTheme="minorHAnsi" w:hAnsiTheme="minorHAnsi" w:cstheme="minorHAnsi"/>
          <w:b/>
        </w:rPr>
      </w:pPr>
      <w:r>
        <w:rPr>
          <w:rFonts w:asciiTheme="minorHAnsi" w:hAnsiTheme="minorHAnsi" w:cstheme="minorHAnsi"/>
          <w:b/>
        </w:rPr>
        <w:lastRenderedPageBreak/>
        <w:t>Seznam kratic</w:t>
      </w:r>
    </w:p>
    <w:p w14:paraId="2923F87D" w14:textId="77777777" w:rsidR="000A1820" w:rsidRDefault="000A1820" w:rsidP="005E367B">
      <w:pPr>
        <w:spacing w:before="0" w:after="0"/>
        <w:rPr>
          <w:rFonts w:asciiTheme="minorHAnsi" w:hAnsiTheme="minorHAnsi" w:cstheme="minorHAnsi"/>
        </w:rPr>
      </w:pPr>
    </w:p>
    <w:p w14:paraId="1CEE21C6" w14:textId="2047EE84" w:rsidR="00ED7C20" w:rsidRPr="005409B5" w:rsidRDefault="00ED7C20" w:rsidP="005E367B">
      <w:pPr>
        <w:spacing w:before="0" w:after="0"/>
        <w:rPr>
          <w:rFonts w:asciiTheme="minorHAnsi" w:hAnsiTheme="minorHAnsi" w:cstheme="minorHAnsi"/>
        </w:rPr>
      </w:pPr>
      <w:r w:rsidRPr="00ED7C20">
        <w:rPr>
          <w:rFonts w:asciiTheme="minorHAnsi" w:hAnsiTheme="minorHAnsi" w:cstheme="minorHAnsi"/>
        </w:rPr>
        <w:t xml:space="preserve">ARSO </w:t>
      </w:r>
      <w:r w:rsidR="002C72B3">
        <w:rPr>
          <w:rFonts w:asciiTheme="minorHAnsi" w:hAnsiTheme="minorHAnsi" w:cstheme="minorHAnsi"/>
        </w:rPr>
        <w:tab/>
      </w:r>
      <w:r w:rsidR="002C72B3">
        <w:rPr>
          <w:rFonts w:asciiTheme="minorHAnsi" w:hAnsiTheme="minorHAnsi" w:cstheme="minorHAnsi"/>
        </w:rPr>
        <w:tab/>
      </w:r>
      <w:r w:rsidRPr="009973B7">
        <w:rPr>
          <w:rFonts w:asciiTheme="minorHAnsi" w:hAnsiTheme="minorHAnsi" w:cstheme="minorHAnsi"/>
        </w:rPr>
        <w:t xml:space="preserve">Agencija Republike Slovenije za okolje </w:t>
      </w:r>
    </w:p>
    <w:p w14:paraId="76927D25" w14:textId="32C470C7" w:rsidR="00ED7C20" w:rsidRPr="005409B5" w:rsidRDefault="00ED7C20" w:rsidP="005E367B">
      <w:pPr>
        <w:spacing w:before="0" w:after="0"/>
        <w:rPr>
          <w:rStyle w:val="Neenpoudarek"/>
          <w:rFonts w:asciiTheme="minorHAnsi" w:hAnsiTheme="minorHAnsi" w:cstheme="minorHAnsi"/>
          <w:i w:val="0"/>
        </w:rPr>
      </w:pPr>
      <w:r w:rsidRPr="005409B5">
        <w:rPr>
          <w:rStyle w:val="Neenpoudarek"/>
          <w:rFonts w:asciiTheme="minorHAnsi" w:hAnsiTheme="minorHAnsi" w:cstheme="minorHAnsi"/>
          <w:i w:val="0"/>
        </w:rPr>
        <w:t>CH</w:t>
      </w:r>
      <w:r w:rsidRPr="005409B5">
        <w:rPr>
          <w:rStyle w:val="Neenpoudarek"/>
          <w:rFonts w:asciiTheme="minorHAnsi" w:hAnsiTheme="minorHAnsi" w:cstheme="minorHAnsi"/>
          <w:i w:val="0"/>
          <w:vertAlign w:val="subscript"/>
        </w:rPr>
        <w:t>4</w:t>
      </w:r>
      <w:r w:rsidR="002C72B3">
        <w:rPr>
          <w:rStyle w:val="Neenpoudarek"/>
          <w:rFonts w:asciiTheme="minorHAnsi" w:hAnsiTheme="minorHAnsi" w:cstheme="minorHAnsi"/>
          <w:i w:val="0"/>
        </w:rPr>
        <w:tab/>
      </w:r>
      <w:r w:rsidR="002C72B3">
        <w:rPr>
          <w:rStyle w:val="Neenpoudarek"/>
          <w:rFonts w:asciiTheme="minorHAnsi" w:hAnsiTheme="minorHAnsi" w:cstheme="minorHAnsi"/>
          <w:i w:val="0"/>
        </w:rPr>
        <w:tab/>
      </w:r>
      <w:r w:rsidRPr="005409B5">
        <w:rPr>
          <w:rStyle w:val="Neenpoudarek"/>
          <w:rFonts w:asciiTheme="minorHAnsi" w:hAnsiTheme="minorHAnsi" w:cstheme="minorHAnsi"/>
          <w:i w:val="0"/>
        </w:rPr>
        <w:t xml:space="preserve"> metan</w:t>
      </w:r>
    </w:p>
    <w:p w14:paraId="6CD7FAEF" w14:textId="182AF111" w:rsidR="00ED7C20" w:rsidRPr="005409B5" w:rsidRDefault="002C72B3" w:rsidP="005E367B">
      <w:pPr>
        <w:spacing w:before="0" w:after="0"/>
        <w:rPr>
          <w:rStyle w:val="Neenpoudarek"/>
          <w:rFonts w:asciiTheme="minorHAnsi" w:hAnsiTheme="minorHAnsi" w:cstheme="minorHAnsi"/>
          <w:i w:val="0"/>
        </w:rPr>
      </w:pPr>
      <w:r>
        <w:rPr>
          <w:rStyle w:val="Neenpoudarek"/>
          <w:rFonts w:asciiTheme="minorHAnsi" w:hAnsiTheme="minorHAnsi" w:cstheme="minorHAnsi"/>
          <w:i w:val="0"/>
        </w:rPr>
        <w:t xml:space="preserve">CO </w:t>
      </w:r>
      <w:r>
        <w:rPr>
          <w:rStyle w:val="Neenpoudarek"/>
          <w:rFonts w:asciiTheme="minorHAnsi" w:hAnsiTheme="minorHAnsi" w:cstheme="minorHAnsi"/>
          <w:i w:val="0"/>
        </w:rPr>
        <w:tab/>
      </w:r>
      <w:r>
        <w:rPr>
          <w:rStyle w:val="Neenpoudarek"/>
          <w:rFonts w:asciiTheme="minorHAnsi" w:hAnsiTheme="minorHAnsi" w:cstheme="minorHAnsi"/>
          <w:i w:val="0"/>
        </w:rPr>
        <w:tab/>
      </w:r>
      <w:r w:rsidR="00ED7C20" w:rsidRPr="005409B5">
        <w:rPr>
          <w:rStyle w:val="Neenpoudarek"/>
          <w:rFonts w:asciiTheme="minorHAnsi" w:hAnsiTheme="minorHAnsi" w:cstheme="minorHAnsi"/>
          <w:i w:val="0"/>
        </w:rPr>
        <w:t>ogljikov monoksid</w:t>
      </w:r>
    </w:p>
    <w:p w14:paraId="34C2A4D3" w14:textId="73493749" w:rsidR="00ED7C20" w:rsidRPr="005409B5" w:rsidRDefault="00ED7C20" w:rsidP="005E367B">
      <w:pPr>
        <w:spacing w:before="0" w:after="0"/>
        <w:rPr>
          <w:rFonts w:asciiTheme="minorHAnsi" w:hAnsiTheme="minorHAnsi" w:cstheme="minorHAnsi"/>
          <w:i/>
        </w:rPr>
      </w:pPr>
      <w:r w:rsidRPr="005409B5">
        <w:rPr>
          <w:rStyle w:val="Neenpoudarek"/>
          <w:rFonts w:asciiTheme="minorHAnsi" w:hAnsiTheme="minorHAnsi" w:cstheme="minorHAnsi"/>
          <w:i w:val="0"/>
        </w:rPr>
        <w:t>CO</w:t>
      </w:r>
      <w:r w:rsidRPr="005409B5">
        <w:rPr>
          <w:rStyle w:val="Neenpoudarek"/>
          <w:rFonts w:asciiTheme="minorHAnsi" w:hAnsiTheme="minorHAnsi" w:cstheme="minorHAnsi"/>
          <w:i w:val="0"/>
          <w:vertAlign w:val="subscript"/>
        </w:rPr>
        <w:t>2</w:t>
      </w:r>
      <w:r w:rsidR="002C72B3">
        <w:rPr>
          <w:rStyle w:val="Neenpoudarek"/>
          <w:rFonts w:asciiTheme="minorHAnsi" w:hAnsiTheme="minorHAnsi" w:cstheme="minorHAnsi"/>
          <w:i w:val="0"/>
        </w:rPr>
        <w:t xml:space="preserve"> </w:t>
      </w:r>
      <w:r w:rsidR="002C72B3">
        <w:rPr>
          <w:rStyle w:val="Neenpoudarek"/>
          <w:rFonts w:asciiTheme="minorHAnsi" w:hAnsiTheme="minorHAnsi" w:cstheme="minorHAnsi"/>
          <w:i w:val="0"/>
        </w:rPr>
        <w:tab/>
      </w:r>
      <w:r w:rsidR="002C72B3">
        <w:rPr>
          <w:rStyle w:val="Neenpoudarek"/>
          <w:rFonts w:asciiTheme="minorHAnsi" w:hAnsiTheme="minorHAnsi" w:cstheme="minorHAnsi"/>
          <w:i w:val="0"/>
        </w:rPr>
        <w:tab/>
      </w:r>
      <w:r w:rsidRPr="005409B5">
        <w:rPr>
          <w:rStyle w:val="Neenpoudarek"/>
          <w:rFonts w:asciiTheme="minorHAnsi" w:hAnsiTheme="minorHAnsi" w:cstheme="minorHAnsi"/>
          <w:i w:val="0"/>
        </w:rPr>
        <w:t>ogljikov dioksid</w:t>
      </w:r>
    </w:p>
    <w:p w14:paraId="2A3A1230" w14:textId="00F4F016" w:rsidR="00ED7C20" w:rsidRPr="005409B5" w:rsidRDefault="00ED7C20" w:rsidP="005E367B">
      <w:pPr>
        <w:spacing w:before="0" w:after="0"/>
        <w:rPr>
          <w:rFonts w:asciiTheme="minorHAnsi" w:hAnsiTheme="minorHAnsi" w:cstheme="minorHAnsi"/>
        </w:rPr>
      </w:pPr>
      <w:r w:rsidRPr="00ED7C20">
        <w:rPr>
          <w:rFonts w:asciiTheme="minorHAnsi" w:hAnsiTheme="minorHAnsi" w:cstheme="minorHAnsi"/>
        </w:rPr>
        <w:t xml:space="preserve">DMKZ </w:t>
      </w:r>
      <w:r w:rsidR="002C72B3">
        <w:rPr>
          <w:rFonts w:asciiTheme="minorHAnsi" w:hAnsiTheme="minorHAnsi" w:cstheme="minorHAnsi"/>
        </w:rPr>
        <w:tab/>
      </w:r>
      <w:r w:rsidR="002C72B3">
        <w:rPr>
          <w:rFonts w:asciiTheme="minorHAnsi" w:hAnsiTheme="minorHAnsi" w:cstheme="minorHAnsi"/>
        </w:rPr>
        <w:tab/>
      </w:r>
      <w:r w:rsidRPr="009973B7">
        <w:rPr>
          <w:rFonts w:asciiTheme="minorHAnsi" w:hAnsiTheme="minorHAnsi" w:cstheme="minorHAnsi"/>
        </w:rPr>
        <w:t>Zbirka</w:t>
      </w:r>
      <w:r w:rsidRPr="00ED7C20">
        <w:rPr>
          <w:rFonts w:asciiTheme="minorHAnsi" w:hAnsiTheme="minorHAnsi" w:cstheme="minorHAnsi"/>
        </w:rPr>
        <w:t xml:space="preserve"> podatkov avtomatskih meritev državne mreže za spremljanje kakovosti zraka</w:t>
      </w:r>
    </w:p>
    <w:p w14:paraId="10D8859F" w14:textId="1AA1FB57" w:rsidR="00ED7C20" w:rsidRPr="005409B5" w:rsidRDefault="00ED7C20" w:rsidP="005E367B">
      <w:pPr>
        <w:spacing w:before="0" w:after="0"/>
        <w:rPr>
          <w:rFonts w:asciiTheme="minorHAnsi" w:hAnsiTheme="minorHAnsi" w:cstheme="minorHAnsi"/>
        </w:rPr>
      </w:pPr>
      <w:r w:rsidRPr="00ED7C20">
        <w:rPr>
          <w:rFonts w:asciiTheme="minorHAnsi" w:hAnsiTheme="minorHAnsi" w:cstheme="minorHAnsi"/>
        </w:rPr>
        <w:t xml:space="preserve">EEA </w:t>
      </w:r>
      <w:r w:rsidR="002C72B3">
        <w:rPr>
          <w:rFonts w:asciiTheme="minorHAnsi" w:hAnsiTheme="minorHAnsi" w:cstheme="minorHAnsi"/>
        </w:rPr>
        <w:tab/>
      </w:r>
      <w:r w:rsidR="002C72B3">
        <w:rPr>
          <w:rFonts w:asciiTheme="minorHAnsi" w:hAnsiTheme="minorHAnsi" w:cstheme="minorHAnsi"/>
        </w:rPr>
        <w:tab/>
      </w:r>
      <w:r w:rsidRPr="00ED7C20">
        <w:rPr>
          <w:rFonts w:asciiTheme="minorHAnsi" w:hAnsiTheme="minorHAnsi" w:cstheme="minorHAnsi"/>
        </w:rPr>
        <w:t>Evropska agencija za okolje</w:t>
      </w:r>
      <w:r w:rsidR="002C72B3">
        <w:rPr>
          <w:rFonts w:asciiTheme="minorHAnsi" w:hAnsiTheme="minorHAnsi" w:cstheme="minorHAnsi"/>
        </w:rPr>
        <w:t xml:space="preserve">, </w:t>
      </w:r>
      <w:r w:rsidR="002C72B3" w:rsidRPr="009973B7">
        <w:rPr>
          <w:rFonts w:asciiTheme="minorHAnsi" w:hAnsiTheme="minorHAnsi" w:cstheme="minorHAnsi"/>
        </w:rPr>
        <w:t xml:space="preserve">ang. </w:t>
      </w:r>
      <w:proofErr w:type="spellStart"/>
      <w:r w:rsidR="002C72B3" w:rsidRPr="009973B7">
        <w:rPr>
          <w:rFonts w:asciiTheme="minorHAnsi" w:hAnsiTheme="minorHAnsi" w:cstheme="minorHAnsi"/>
        </w:rPr>
        <w:t>European</w:t>
      </w:r>
      <w:proofErr w:type="spellEnd"/>
      <w:r w:rsidR="002C72B3" w:rsidRPr="009973B7">
        <w:rPr>
          <w:rFonts w:asciiTheme="minorHAnsi" w:hAnsiTheme="minorHAnsi" w:cstheme="minorHAnsi"/>
        </w:rPr>
        <w:t xml:space="preserve"> </w:t>
      </w:r>
      <w:proofErr w:type="spellStart"/>
      <w:r w:rsidR="002C72B3" w:rsidRPr="009973B7">
        <w:rPr>
          <w:rFonts w:asciiTheme="minorHAnsi" w:hAnsiTheme="minorHAnsi" w:cstheme="minorHAnsi"/>
        </w:rPr>
        <w:t>Environment</w:t>
      </w:r>
      <w:proofErr w:type="spellEnd"/>
      <w:r w:rsidR="002C72B3" w:rsidRPr="009973B7">
        <w:rPr>
          <w:rFonts w:asciiTheme="minorHAnsi" w:hAnsiTheme="minorHAnsi" w:cstheme="minorHAnsi"/>
        </w:rPr>
        <w:t xml:space="preserve"> </w:t>
      </w:r>
      <w:proofErr w:type="spellStart"/>
      <w:r w:rsidR="002C72B3" w:rsidRPr="009973B7">
        <w:rPr>
          <w:rFonts w:asciiTheme="minorHAnsi" w:hAnsiTheme="minorHAnsi" w:cstheme="minorHAnsi"/>
        </w:rPr>
        <w:t>Agency</w:t>
      </w:r>
      <w:proofErr w:type="spellEnd"/>
    </w:p>
    <w:p w14:paraId="5D8AD17E" w14:textId="37277578" w:rsidR="00ED7C20" w:rsidRPr="00ED7C20" w:rsidRDefault="002C72B3" w:rsidP="005E367B">
      <w:pPr>
        <w:spacing w:before="0" w:after="0"/>
        <w:rPr>
          <w:rFonts w:asciiTheme="minorHAnsi" w:hAnsiTheme="minorHAnsi" w:cstheme="minorHAnsi"/>
        </w:rPr>
      </w:pPr>
      <w:r>
        <w:rPr>
          <w:rFonts w:asciiTheme="minorHAnsi" w:hAnsiTheme="minorHAnsi" w:cstheme="minorHAnsi"/>
        </w:rPr>
        <w:t>EIS</w:t>
      </w:r>
      <w:r>
        <w:rPr>
          <w:rFonts w:asciiTheme="minorHAnsi" w:hAnsiTheme="minorHAnsi" w:cstheme="minorHAnsi"/>
        </w:rPr>
        <w:tab/>
      </w:r>
      <w:r>
        <w:rPr>
          <w:rFonts w:asciiTheme="minorHAnsi" w:hAnsiTheme="minorHAnsi" w:cstheme="minorHAnsi"/>
        </w:rPr>
        <w:tab/>
      </w:r>
      <w:r w:rsidR="00ED7C20" w:rsidRPr="009973B7">
        <w:rPr>
          <w:rFonts w:asciiTheme="minorHAnsi" w:hAnsiTheme="minorHAnsi" w:cstheme="minorHAnsi"/>
        </w:rPr>
        <w:t>ekološko informacijski sistem</w:t>
      </w:r>
    </w:p>
    <w:p w14:paraId="0B3F239D" w14:textId="6739587F" w:rsidR="00ED7C20" w:rsidRPr="005409B5" w:rsidRDefault="00ED7C20" w:rsidP="005E367B">
      <w:pPr>
        <w:spacing w:before="0" w:after="0"/>
        <w:rPr>
          <w:rFonts w:asciiTheme="minorHAnsi" w:hAnsiTheme="minorHAnsi" w:cstheme="minorHAnsi"/>
        </w:rPr>
      </w:pPr>
      <w:r w:rsidRPr="00ED7C20">
        <w:rPr>
          <w:rFonts w:asciiTheme="minorHAnsi" w:hAnsiTheme="minorHAnsi" w:cstheme="minorHAnsi"/>
        </w:rPr>
        <w:t xml:space="preserve">EU-28 </w:t>
      </w:r>
      <w:r w:rsidR="002C72B3">
        <w:rPr>
          <w:rFonts w:asciiTheme="minorHAnsi" w:hAnsiTheme="minorHAnsi" w:cstheme="minorHAnsi"/>
        </w:rPr>
        <w:tab/>
      </w:r>
      <w:r w:rsidR="002C72B3">
        <w:rPr>
          <w:rFonts w:asciiTheme="minorHAnsi" w:hAnsiTheme="minorHAnsi" w:cstheme="minorHAnsi"/>
        </w:rPr>
        <w:tab/>
      </w:r>
      <w:r w:rsidRPr="009973B7">
        <w:rPr>
          <w:rFonts w:asciiTheme="minorHAnsi" w:hAnsiTheme="minorHAnsi" w:cstheme="minorHAnsi"/>
        </w:rPr>
        <w:t>Evropska unija, 28 članic</w:t>
      </w:r>
    </w:p>
    <w:p w14:paraId="1045EA8C" w14:textId="7FD25169" w:rsidR="00ED7C20" w:rsidRPr="00ED7C20" w:rsidRDefault="00ED7C20" w:rsidP="005E367B">
      <w:pPr>
        <w:spacing w:before="0" w:after="0"/>
        <w:rPr>
          <w:rFonts w:asciiTheme="minorHAnsi" w:hAnsiTheme="minorHAnsi" w:cstheme="minorHAnsi"/>
        </w:rPr>
      </w:pPr>
      <w:r w:rsidRPr="00ED7C20">
        <w:rPr>
          <w:rFonts w:asciiTheme="minorHAnsi" w:hAnsiTheme="minorHAnsi" w:cstheme="minorHAnsi"/>
        </w:rPr>
        <w:t xml:space="preserve">IJS </w:t>
      </w:r>
      <w:r w:rsidR="002C72B3">
        <w:rPr>
          <w:rFonts w:asciiTheme="minorHAnsi" w:hAnsiTheme="minorHAnsi" w:cstheme="minorHAnsi"/>
        </w:rPr>
        <w:tab/>
      </w:r>
      <w:r w:rsidR="002C72B3">
        <w:rPr>
          <w:rFonts w:asciiTheme="minorHAnsi" w:hAnsiTheme="minorHAnsi" w:cstheme="minorHAnsi"/>
        </w:rPr>
        <w:tab/>
      </w:r>
      <w:r w:rsidRPr="009973B7">
        <w:rPr>
          <w:rFonts w:asciiTheme="minorHAnsi" w:hAnsiTheme="minorHAnsi" w:cstheme="minorHAnsi"/>
        </w:rPr>
        <w:t>Institut »</w:t>
      </w:r>
      <w:r w:rsidR="005409B5">
        <w:rPr>
          <w:rFonts w:asciiTheme="minorHAnsi" w:hAnsiTheme="minorHAnsi" w:cstheme="minorHAnsi"/>
        </w:rPr>
        <w:t>Jož</w:t>
      </w:r>
      <w:r w:rsidRPr="00ED7C20">
        <w:rPr>
          <w:rFonts w:asciiTheme="minorHAnsi" w:hAnsiTheme="minorHAnsi" w:cstheme="minorHAnsi"/>
        </w:rPr>
        <w:t>ef Stefan«</w:t>
      </w:r>
    </w:p>
    <w:p w14:paraId="6543AC49" w14:textId="4222310C" w:rsidR="00ED7C20" w:rsidRPr="005409B5" w:rsidRDefault="005409B5" w:rsidP="005E367B">
      <w:pPr>
        <w:spacing w:before="0" w:after="0"/>
        <w:ind w:left="1440" w:hanging="1440"/>
        <w:rPr>
          <w:rFonts w:asciiTheme="minorHAnsi" w:hAnsiTheme="minorHAnsi" w:cstheme="minorHAnsi"/>
        </w:rPr>
      </w:pPr>
      <w:r>
        <w:rPr>
          <w:rFonts w:asciiTheme="minorHAnsi" w:hAnsiTheme="minorHAnsi" w:cstheme="minorHAnsi"/>
        </w:rPr>
        <w:t>C</w:t>
      </w:r>
      <w:r w:rsidR="002C72B3">
        <w:rPr>
          <w:rFonts w:asciiTheme="minorHAnsi" w:hAnsiTheme="minorHAnsi" w:cstheme="minorHAnsi"/>
        </w:rPr>
        <w:t xml:space="preserve">LRTAP </w:t>
      </w:r>
      <w:r w:rsidR="002C72B3">
        <w:rPr>
          <w:rFonts w:asciiTheme="minorHAnsi" w:hAnsiTheme="minorHAnsi" w:cstheme="minorHAnsi"/>
        </w:rPr>
        <w:tab/>
      </w:r>
      <w:r>
        <w:rPr>
          <w:rFonts w:asciiTheme="minorHAnsi" w:hAnsiTheme="minorHAnsi" w:cstheme="minorHAnsi"/>
        </w:rPr>
        <w:t>K</w:t>
      </w:r>
      <w:r w:rsidR="00ED7C20" w:rsidRPr="00ED7C20">
        <w:rPr>
          <w:rFonts w:asciiTheme="minorHAnsi" w:hAnsiTheme="minorHAnsi" w:cstheme="minorHAnsi"/>
        </w:rPr>
        <w:t>onvencija o onesnaževanju zraka na velike razdalje preko meja</w:t>
      </w:r>
      <w:r w:rsidR="002C72B3">
        <w:rPr>
          <w:rFonts w:asciiTheme="minorHAnsi" w:hAnsiTheme="minorHAnsi" w:cstheme="minorHAnsi"/>
        </w:rPr>
        <w:t xml:space="preserve">, ang. </w:t>
      </w:r>
      <w:proofErr w:type="spellStart"/>
      <w:r w:rsidR="002C72B3" w:rsidRPr="00ED7C20">
        <w:rPr>
          <w:rFonts w:asciiTheme="minorHAnsi" w:hAnsiTheme="minorHAnsi" w:cstheme="minorHAnsi"/>
        </w:rPr>
        <w:t>Convention</w:t>
      </w:r>
      <w:proofErr w:type="spellEnd"/>
      <w:r w:rsidR="002C72B3" w:rsidRPr="00ED7C20">
        <w:rPr>
          <w:rFonts w:asciiTheme="minorHAnsi" w:hAnsiTheme="minorHAnsi" w:cstheme="minorHAnsi"/>
        </w:rPr>
        <w:t xml:space="preserve"> on </w:t>
      </w:r>
      <w:proofErr w:type="spellStart"/>
      <w:r w:rsidR="002C72B3" w:rsidRPr="00ED7C20">
        <w:rPr>
          <w:rFonts w:asciiTheme="minorHAnsi" w:hAnsiTheme="minorHAnsi" w:cstheme="minorHAnsi"/>
        </w:rPr>
        <w:t>long</w:t>
      </w:r>
      <w:proofErr w:type="spellEnd"/>
      <w:r w:rsidR="002C72B3" w:rsidRPr="00ED7C20">
        <w:rPr>
          <w:rFonts w:asciiTheme="minorHAnsi" w:hAnsiTheme="minorHAnsi" w:cstheme="minorHAnsi"/>
        </w:rPr>
        <w:t xml:space="preserve">-range </w:t>
      </w:r>
      <w:proofErr w:type="spellStart"/>
      <w:r w:rsidR="002C72B3" w:rsidRPr="00ED7C20">
        <w:rPr>
          <w:rFonts w:asciiTheme="minorHAnsi" w:hAnsiTheme="minorHAnsi" w:cstheme="minorHAnsi"/>
        </w:rPr>
        <w:t>transboun</w:t>
      </w:r>
      <w:r w:rsidR="002C72B3">
        <w:rPr>
          <w:rFonts w:asciiTheme="minorHAnsi" w:hAnsiTheme="minorHAnsi" w:cstheme="minorHAnsi"/>
        </w:rPr>
        <w:t>dary</w:t>
      </w:r>
      <w:proofErr w:type="spellEnd"/>
      <w:r w:rsidR="002C72B3">
        <w:rPr>
          <w:rFonts w:asciiTheme="minorHAnsi" w:hAnsiTheme="minorHAnsi" w:cstheme="minorHAnsi"/>
        </w:rPr>
        <w:t xml:space="preserve"> </w:t>
      </w:r>
      <w:proofErr w:type="spellStart"/>
      <w:r w:rsidR="002C72B3">
        <w:rPr>
          <w:rFonts w:asciiTheme="minorHAnsi" w:hAnsiTheme="minorHAnsi" w:cstheme="minorHAnsi"/>
        </w:rPr>
        <w:t>air</w:t>
      </w:r>
      <w:proofErr w:type="spellEnd"/>
      <w:r w:rsidR="002C72B3">
        <w:rPr>
          <w:rFonts w:asciiTheme="minorHAnsi" w:hAnsiTheme="minorHAnsi" w:cstheme="minorHAnsi"/>
        </w:rPr>
        <w:t xml:space="preserve"> </w:t>
      </w:r>
      <w:proofErr w:type="spellStart"/>
      <w:r w:rsidR="002C72B3">
        <w:rPr>
          <w:rFonts w:asciiTheme="minorHAnsi" w:hAnsiTheme="minorHAnsi" w:cstheme="minorHAnsi"/>
        </w:rPr>
        <w:t>pollution</w:t>
      </w:r>
      <w:proofErr w:type="spellEnd"/>
    </w:p>
    <w:p w14:paraId="70356BE5" w14:textId="6041D1D1" w:rsidR="00ED7C20" w:rsidRPr="005409B5" w:rsidRDefault="002C72B3" w:rsidP="005E367B">
      <w:pPr>
        <w:spacing w:before="0" w:after="0"/>
        <w:rPr>
          <w:rFonts w:asciiTheme="minorHAnsi" w:hAnsiTheme="minorHAnsi" w:cstheme="minorHAnsi"/>
        </w:rPr>
      </w:pPr>
      <w:r>
        <w:rPr>
          <w:rFonts w:asciiTheme="minorHAnsi" w:hAnsiTheme="minorHAnsi" w:cstheme="minorHAnsi"/>
        </w:rPr>
        <w:t xml:space="preserve">MO </w:t>
      </w:r>
      <w:r>
        <w:rPr>
          <w:rFonts w:asciiTheme="minorHAnsi" w:hAnsiTheme="minorHAnsi" w:cstheme="minorHAnsi"/>
        </w:rPr>
        <w:tab/>
      </w:r>
      <w:r>
        <w:rPr>
          <w:rFonts w:asciiTheme="minorHAnsi" w:hAnsiTheme="minorHAnsi" w:cstheme="minorHAnsi"/>
        </w:rPr>
        <w:tab/>
      </w:r>
      <w:r w:rsidR="00ED7C20" w:rsidRPr="009973B7">
        <w:rPr>
          <w:rFonts w:asciiTheme="minorHAnsi" w:hAnsiTheme="minorHAnsi" w:cstheme="minorHAnsi"/>
        </w:rPr>
        <w:t>mestna občina</w:t>
      </w:r>
    </w:p>
    <w:p w14:paraId="4C79284D" w14:textId="431C9928" w:rsidR="00ED7C20" w:rsidRPr="005409B5" w:rsidRDefault="00ED7C20" w:rsidP="005E367B">
      <w:pPr>
        <w:spacing w:before="0" w:after="0"/>
        <w:rPr>
          <w:rStyle w:val="Neenpoudarek"/>
          <w:rFonts w:asciiTheme="minorHAnsi" w:hAnsiTheme="minorHAnsi" w:cstheme="minorHAnsi"/>
          <w:i w:val="0"/>
        </w:rPr>
      </w:pPr>
      <w:r w:rsidRPr="005409B5">
        <w:rPr>
          <w:rStyle w:val="Neenpoudarek"/>
          <w:rFonts w:asciiTheme="minorHAnsi" w:hAnsiTheme="minorHAnsi" w:cstheme="minorHAnsi"/>
          <w:i w:val="0"/>
        </w:rPr>
        <w:t>NH</w:t>
      </w:r>
      <w:r w:rsidRPr="005409B5">
        <w:rPr>
          <w:rStyle w:val="Neenpoudarek"/>
          <w:rFonts w:asciiTheme="minorHAnsi" w:hAnsiTheme="minorHAnsi" w:cstheme="minorHAnsi"/>
          <w:i w:val="0"/>
          <w:vertAlign w:val="subscript"/>
        </w:rPr>
        <w:t>3</w:t>
      </w:r>
      <w:r w:rsidR="002C72B3">
        <w:rPr>
          <w:rStyle w:val="Neenpoudarek"/>
          <w:rFonts w:asciiTheme="minorHAnsi" w:hAnsiTheme="minorHAnsi" w:cstheme="minorHAnsi"/>
          <w:i w:val="0"/>
        </w:rPr>
        <w:t xml:space="preserve"> </w:t>
      </w:r>
      <w:r w:rsidR="002C72B3">
        <w:rPr>
          <w:rStyle w:val="Neenpoudarek"/>
          <w:rFonts w:asciiTheme="minorHAnsi" w:hAnsiTheme="minorHAnsi" w:cstheme="minorHAnsi"/>
          <w:i w:val="0"/>
        </w:rPr>
        <w:tab/>
      </w:r>
      <w:r w:rsidR="002C72B3">
        <w:rPr>
          <w:rStyle w:val="Neenpoudarek"/>
          <w:rFonts w:asciiTheme="minorHAnsi" w:hAnsiTheme="minorHAnsi" w:cstheme="minorHAnsi"/>
          <w:i w:val="0"/>
        </w:rPr>
        <w:tab/>
      </w:r>
      <w:r w:rsidRPr="005409B5">
        <w:rPr>
          <w:rStyle w:val="Neenpoudarek"/>
          <w:rFonts w:asciiTheme="minorHAnsi" w:hAnsiTheme="minorHAnsi" w:cstheme="minorHAnsi"/>
          <w:i w:val="0"/>
        </w:rPr>
        <w:t>amonijak</w:t>
      </w:r>
    </w:p>
    <w:p w14:paraId="2AC620BE" w14:textId="79B2BA98" w:rsidR="009008A5" w:rsidRDefault="009008A5" w:rsidP="005E367B">
      <w:pPr>
        <w:spacing w:before="0" w:after="0"/>
        <w:ind w:left="1440" w:hanging="1440"/>
        <w:rPr>
          <w:rStyle w:val="Neenpoudarek"/>
          <w:rFonts w:asciiTheme="minorHAnsi" w:hAnsiTheme="minorHAnsi" w:cstheme="minorHAnsi"/>
          <w:i w:val="0"/>
        </w:rPr>
      </w:pPr>
      <w:r w:rsidRPr="00F025DF">
        <w:rPr>
          <w:rStyle w:val="Neenpoudarek"/>
          <w:rFonts w:asciiTheme="minorHAnsi" w:hAnsiTheme="minorHAnsi" w:cstheme="minorHAnsi"/>
          <w:i w:val="0"/>
        </w:rPr>
        <w:t>NEC</w:t>
      </w:r>
      <w:r>
        <w:rPr>
          <w:rStyle w:val="Neenpoudarek"/>
          <w:rFonts w:asciiTheme="minorHAnsi" w:hAnsiTheme="minorHAnsi" w:cstheme="minorHAnsi"/>
          <w:i w:val="0"/>
        </w:rPr>
        <w:t xml:space="preserve"> </w:t>
      </w:r>
      <w:r w:rsidR="00F025DF">
        <w:rPr>
          <w:rStyle w:val="Neenpoudarek"/>
          <w:rFonts w:asciiTheme="minorHAnsi" w:hAnsiTheme="minorHAnsi" w:cstheme="minorHAnsi"/>
          <w:i w:val="0"/>
        </w:rPr>
        <w:tab/>
        <w:t>Direktiva</w:t>
      </w:r>
      <w:r w:rsidR="00F025DF" w:rsidRPr="00F025DF">
        <w:rPr>
          <w:rStyle w:val="Neenpoudarek"/>
          <w:rFonts w:asciiTheme="minorHAnsi" w:hAnsiTheme="minorHAnsi" w:cstheme="minorHAnsi"/>
          <w:i w:val="0"/>
        </w:rPr>
        <w:t xml:space="preserve"> (EU) 2016/2284 o zmanjšanju nacionalnih emisij za nekatera onesnaževala zraka</w:t>
      </w:r>
    </w:p>
    <w:p w14:paraId="1B5A646E" w14:textId="6304C6F7" w:rsidR="009008A5" w:rsidRDefault="009008A5" w:rsidP="005E367B">
      <w:pPr>
        <w:spacing w:before="0" w:after="0"/>
        <w:rPr>
          <w:rStyle w:val="Neenpoudarek"/>
          <w:rFonts w:asciiTheme="minorHAnsi" w:hAnsiTheme="minorHAnsi" w:cstheme="minorHAnsi"/>
          <w:i w:val="0"/>
        </w:rPr>
      </w:pPr>
      <w:r w:rsidRPr="002C72B3">
        <w:rPr>
          <w:rStyle w:val="Neenpoudarek"/>
          <w:rFonts w:asciiTheme="minorHAnsi" w:hAnsiTheme="minorHAnsi" w:cstheme="minorHAnsi"/>
          <w:i w:val="0"/>
        </w:rPr>
        <w:t>NEPN</w:t>
      </w:r>
      <w:r w:rsidR="002C72B3">
        <w:rPr>
          <w:rStyle w:val="Neenpoudarek"/>
          <w:rFonts w:asciiTheme="minorHAnsi" w:hAnsiTheme="minorHAnsi" w:cstheme="minorHAnsi"/>
          <w:i w:val="0"/>
        </w:rPr>
        <w:tab/>
      </w:r>
      <w:r w:rsidR="002C72B3">
        <w:rPr>
          <w:rStyle w:val="Neenpoudarek"/>
          <w:rFonts w:asciiTheme="minorHAnsi" w:hAnsiTheme="minorHAnsi" w:cstheme="minorHAnsi"/>
          <w:i w:val="0"/>
        </w:rPr>
        <w:tab/>
      </w:r>
      <w:r w:rsidR="002C72B3" w:rsidRPr="001114C0">
        <w:rPr>
          <w:rFonts w:asciiTheme="minorHAnsi" w:hAnsiTheme="minorHAnsi" w:cstheme="minorHAnsi"/>
        </w:rPr>
        <w:t>Celoviti nacionalni energetski in podnebni načrt</w:t>
      </w:r>
    </w:p>
    <w:p w14:paraId="5F0BF267" w14:textId="62856B80" w:rsidR="00ED7C20" w:rsidRPr="005409B5" w:rsidRDefault="009008A5" w:rsidP="005E367B">
      <w:pPr>
        <w:spacing w:before="0" w:after="0"/>
        <w:rPr>
          <w:rStyle w:val="Neenpoudarek"/>
          <w:rFonts w:asciiTheme="minorHAnsi" w:hAnsiTheme="minorHAnsi" w:cstheme="minorHAnsi"/>
          <w:i w:val="0"/>
        </w:rPr>
      </w:pPr>
      <w:r>
        <w:rPr>
          <w:rStyle w:val="Neenpoudarek"/>
          <w:rFonts w:asciiTheme="minorHAnsi" w:hAnsiTheme="minorHAnsi" w:cstheme="minorHAnsi"/>
          <w:i w:val="0"/>
        </w:rPr>
        <w:t xml:space="preserve"> </w:t>
      </w:r>
      <w:r w:rsidR="002C72B3">
        <w:rPr>
          <w:rStyle w:val="Neenpoudarek"/>
          <w:rFonts w:asciiTheme="minorHAnsi" w:hAnsiTheme="minorHAnsi" w:cstheme="minorHAnsi"/>
          <w:i w:val="0"/>
        </w:rPr>
        <w:t xml:space="preserve">NMVOC </w:t>
      </w:r>
      <w:r w:rsidR="002C72B3">
        <w:rPr>
          <w:rStyle w:val="Neenpoudarek"/>
          <w:rFonts w:asciiTheme="minorHAnsi" w:hAnsiTheme="minorHAnsi" w:cstheme="minorHAnsi"/>
          <w:i w:val="0"/>
        </w:rPr>
        <w:tab/>
      </w:r>
      <w:proofErr w:type="spellStart"/>
      <w:r w:rsidR="00ED7C20" w:rsidRPr="005409B5">
        <w:rPr>
          <w:rStyle w:val="Neenpoudarek"/>
          <w:rFonts w:asciiTheme="minorHAnsi" w:hAnsiTheme="minorHAnsi" w:cstheme="minorHAnsi"/>
          <w:i w:val="0"/>
        </w:rPr>
        <w:t>nemetanske</w:t>
      </w:r>
      <w:proofErr w:type="spellEnd"/>
      <w:r w:rsidR="00ED7C20" w:rsidRPr="005409B5">
        <w:rPr>
          <w:rStyle w:val="Neenpoudarek"/>
          <w:rFonts w:asciiTheme="minorHAnsi" w:hAnsiTheme="minorHAnsi" w:cstheme="minorHAnsi"/>
          <w:i w:val="0"/>
        </w:rPr>
        <w:t xml:space="preserve"> hlapne spojine</w:t>
      </w:r>
    </w:p>
    <w:p w14:paraId="685F50DA" w14:textId="6B754F2F" w:rsidR="00ED7C20" w:rsidRPr="005409B5" w:rsidRDefault="00ED7C20" w:rsidP="005E367B">
      <w:pPr>
        <w:spacing w:before="0" w:after="0"/>
        <w:rPr>
          <w:rStyle w:val="Neenpoudarek"/>
          <w:rFonts w:asciiTheme="minorHAnsi" w:hAnsiTheme="minorHAnsi" w:cstheme="minorHAnsi"/>
          <w:i w:val="0"/>
        </w:rPr>
      </w:pPr>
      <w:r w:rsidRPr="005409B5">
        <w:rPr>
          <w:rStyle w:val="Neenpoudarek"/>
          <w:rFonts w:asciiTheme="minorHAnsi" w:hAnsiTheme="minorHAnsi" w:cstheme="minorHAnsi"/>
          <w:i w:val="0"/>
        </w:rPr>
        <w:t>NO</w:t>
      </w:r>
      <w:r w:rsidRPr="005409B5">
        <w:rPr>
          <w:rStyle w:val="Neenpoudarek"/>
          <w:rFonts w:asciiTheme="minorHAnsi" w:hAnsiTheme="minorHAnsi" w:cstheme="minorHAnsi"/>
          <w:i w:val="0"/>
          <w:vertAlign w:val="subscript"/>
        </w:rPr>
        <w:t>2</w:t>
      </w:r>
      <w:r w:rsidR="002C72B3">
        <w:rPr>
          <w:rStyle w:val="Neenpoudarek"/>
          <w:rFonts w:asciiTheme="minorHAnsi" w:hAnsiTheme="minorHAnsi" w:cstheme="minorHAnsi"/>
          <w:i w:val="0"/>
        </w:rPr>
        <w:t xml:space="preserve"> </w:t>
      </w:r>
      <w:r w:rsidR="002C72B3">
        <w:rPr>
          <w:rStyle w:val="Neenpoudarek"/>
          <w:rFonts w:asciiTheme="minorHAnsi" w:hAnsiTheme="minorHAnsi" w:cstheme="minorHAnsi"/>
          <w:i w:val="0"/>
        </w:rPr>
        <w:tab/>
      </w:r>
      <w:r w:rsidR="002C72B3">
        <w:rPr>
          <w:rStyle w:val="Neenpoudarek"/>
          <w:rFonts w:asciiTheme="minorHAnsi" w:hAnsiTheme="minorHAnsi" w:cstheme="minorHAnsi"/>
          <w:i w:val="0"/>
        </w:rPr>
        <w:tab/>
      </w:r>
      <w:r w:rsidRPr="005409B5">
        <w:rPr>
          <w:rStyle w:val="Neenpoudarek"/>
          <w:rFonts w:asciiTheme="minorHAnsi" w:hAnsiTheme="minorHAnsi" w:cstheme="minorHAnsi"/>
          <w:i w:val="0"/>
        </w:rPr>
        <w:t>dušikov dioksid</w:t>
      </w:r>
    </w:p>
    <w:p w14:paraId="2BADA991" w14:textId="78F770C9" w:rsidR="00ED7C20" w:rsidRPr="005409B5" w:rsidRDefault="00ED7C20" w:rsidP="005E367B">
      <w:pPr>
        <w:spacing w:before="0" w:after="0"/>
        <w:rPr>
          <w:rStyle w:val="Neenpoudarek"/>
          <w:rFonts w:asciiTheme="minorHAnsi" w:hAnsiTheme="minorHAnsi" w:cstheme="minorHAnsi"/>
          <w:i w:val="0"/>
        </w:rPr>
      </w:pPr>
      <w:proofErr w:type="spellStart"/>
      <w:r w:rsidRPr="005409B5">
        <w:rPr>
          <w:rStyle w:val="Neenpoudarek"/>
          <w:rFonts w:asciiTheme="minorHAnsi" w:hAnsiTheme="minorHAnsi" w:cstheme="minorHAnsi"/>
          <w:i w:val="0"/>
        </w:rPr>
        <w:t>NO</w:t>
      </w:r>
      <w:r w:rsidRPr="005409B5">
        <w:rPr>
          <w:rStyle w:val="Neenpoudarek"/>
          <w:rFonts w:asciiTheme="minorHAnsi" w:hAnsiTheme="minorHAnsi" w:cstheme="minorHAnsi"/>
          <w:i w:val="0"/>
          <w:vertAlign w:val="subscript"/>
        </w:rPr>
        <w:t>x</w:t>
      </w:r>
      <w:proofErr w:type="spellEnd"/>
      <w:r w:rsidR="005409B5">
        <w:rPr>
          <w:rStyle w:val="Neenpoudarek"/>
          <w:rFonts w:asciiTheme="minorHAnsi" w:hAnsiTheme="minorHAnsi" w:cstheme="minorHAnsi"/>
          <w:i w:val="0"/>
        </w:rPr>
        <w:t xml:space="preserve"> </w:t>
      </w:r>
      <w:r w:rsidR="002C72B3">
        <w:rPr>
          <w:rStyle w:val="Neenpoudarek"/>
          <w:rFonts w:asciiTheme="minorHAnsi" w:hAnsiTheme="minorHAnsi" w:cstheme="minorHAnsi"/>
          <w:i w:val="0"/>
        </w:rPr>
        <w:tab/>
      </w:r>
      <w:r w:rsidR="002C72B3">
        <w:rPr>
          <w:rStyle w:val="Neenpoudarek"/>
          <w:rFonts w:asciiTheme="minorHAnsi" w:hAnsiTheme="minorHAnsi" w:cstheme="minorHAnsi"/>
          <w:i w:val="0"/>
        </w:rPr>
        <w:tab/>
      </w:r>
      <w:r w:rsidRPr="005409B5">
        <w:rPr>
          <w:rStyle w:val="Neenpoudarek"/>
          <w:rFonts w:asciiTheme="minorHAnsi" w:hAnsiTheme="minorHAnsi" w:cstheme="minorHAnsi"/>
          <w:i w:val="0"/>
        </w:rPr>
        <w:t>dušikovi oksidi</w:t>
      </w:r>
    </w:p>
    <w:p w14:paraId="1DFF3486" w14:textId="2D20450A" w:rsidR="009008A5" w:rsidRDefault="009008A5" w:rsidP="005E367B">
      <w:pPr>
        <w:spacing w:before="0" w:after="0"/>
        <w:rPr>
          <w:rFonts w:asciiTheme="minorHAnsi" w:hAnsiTheme="minorHAnsi" w:cstheme="minorHAnsi"/>
        </w:rPr>
      </w:pPr>
      <w:r w:rsidRPr="002C72B3">
        <w:rPr>
          <w:rFonts w:asciiTheme="minorHAnsi" w:hAnsiTheme="minorHAnsi" w:cstheme="minorHAnsi"/>
        </w:rPr>
        <w:t>OPNOZ</w:t>
      </w:r>
      <w:r w:rsidR="002C72B3">
        <w:rPr>
          <w:rFonts w:asciiTheme="minorHAnsi" w:hAnsiTheme="minorHAnsi" w:cstheme="minorHAnsi"/>
        </w:rPr>
        <w:tab/>
      </w:r>
      <w:r w:rsidR="002C72B3">
        <w:rPr>
          <w:rFonts w:asciiTheme="minorHAnsi" w:hAnsiTheme="minorHAnsi" w:cstheme="minorHAnsi"/>
        </w:rPr>
        <w:tab/>
      </w:r>
      <w:r w:rsidR="002C72B3" w:rsidRPr="007547F0">
        <w:rPr>
          <w:rFonts w:asciiTheme="minorHAnsi" w:hAnsiTheme="minorHAnsi" w:cstheme="minorHAnsi"/>
        </w:rPr>
        <w:t>Operativni program nadzora nad onesnaževanjem zraka</w:t>
      </w:r>
    </w:p>
    <w:p w14:paraId="16A309E1" w14:textId="57A82FAA" w:rsidR="009008A5" w:rsidRDefault="009008A5" w:rsidP="005E367B">
      <w:pPr>
        <w:spacing w:before="0" w:after="0"/>
        <w:rPr>
          <w:rFonts w:asciiTheme="minorHAnsi" w:hAnsiTheme="minorHAnsi" w:cstheme="minorHAnsi"/>
        </w:rPr>
      </w:pPr>
      <w:r w:rsidRPr="002C72B3">
        <w:rPr>
          <w:rFonts w:asciiTheme="minorHAnsi" w:hAnsiTheme="minorHAnsi" w:cstheme="minorHAnsi"/>
        </w:rPr>
        <w:t>OP-TGP</w:t>
      </w:r>
      <w:r w:rsidR="002C72B3">
        <w:rPr>
          <w:rFonts w:asciiTheme="minorHAnsi" w:hAnsiTheme="minorHAnsi" w:cstheme="minorHAnsi"/>
        </w:rPr>
        <w:tab/>
      </w:r>
      <w:r w:rsidR="002C72B3">
        <w:rPr>
          <w:rFonts w:asciiTheme="minorHAnsi" w:hAnsiTheme="minorHAnsi" w:cstheme="minorHAnsi"/>
        </w:rPr>
        <w:tab/>
      </w:r>
      <w:r w:rsidR="002C72B3" w:rsidRPr="002046B6">
        <w:rPr>
          <w:rFonts w:asciiTheme="minorHAnsi" w:hAnsiTheme="minorHAnsi" w:cstheme="minorHAnsi"/>
        </w:rPr>
        <w:t>Operativni program ukrepov zmanjšanja emisij</w:t>
      </w:r>
      <w:r w:rsidR="002C72B3">
        <w:rPr>
          <w:rFonts w:asciiTheme="minorHAnsi" w:hAnsiTheme="minorHAnsi" w:cstheme="minorHAnsi"/>
        </w:rPr>
        <w:t xml:space="preserve"> </w:t>
      </w:r>
      <w:r w:rsidR="002C72B3" w:rsidRPr="002046B6">
        <w:rPr>
          <w:rFonts w:asciiTheme="minorHAnsi" w:hAnsiTheme="minorHAnsi" w:cstheme="minorHAnsi"/>
        </w:rPr>
        <w:t>toplogrednih plinov do leta 2020</w:t>
      </w:r>
    </w:p>
    <w:p w14:paraId="601F0C6C" w14:textId="6E092992" w:rsidR="009008A5" w:rsidRDefault="009008A5" w:rsidP="005E367B">
      <w:pPr>
        <w:spacing w:before="0" w:after="0"/>
        <w:rPr>
          <w:rFonts w:asciiTheme="minorHAnsi" w:hAnsiTheme="minorHAnsi" w:cstheme="minorHAnsi"/>
        </w:rPr>
      </w:pPr>
      <w:r>
        <w:rPr>
          <w:rFonts w:asciiTheme="minorHAnsi" w:hAnsiTheme="minorHAnsi" w:cstheme="minorHAnsi"/>
        </w:rPr>
        <w:t>PM</w:t>
      </w:r>
      <w:r>
        <w:rPr>
          <w:rFonts w:asciiTheme="minorHAnsi" w:hAnsiTheme="minorHAnsi" w:cstheme="minorHAnsi"/>
        </w:rPr>
        <w:tab/>
      </w:r>
      <w:r w:rsidR="002C72B3">
        <w:rPr>
          <w:rFonts w:asciiTheme="minorHAnsi" w:hAnsiTheme="minorHAnsi" w:cstheme="minorHAnsi"/>
        </w:rPr>
        <w:tab/>
      </w:r>
      <w:r>
        <w:rPr>
          <w:rFonts w:asciiTheme="minorHAnsi" w:hAnsiTheme="minorHAnsi" w:cstheme="minorHAnsi"/>
        </w:rPr>
        <w:t>delci</w:t>
      </w:r>
      <w:r w:rsidR="002C72B3">
        <w:rPr>
          <w:rFonts w:asciiTheme="minorHAnsi" w:hAnsiTheme="minorHAnsi" w:cstheme="minorHAnsi"/>
        </w:rPr>
        <w:t xml:space="preserve">, </w:t>
      </w:r>
      <w:r w:rsidR="002C72B3" w:rsidRPr="002C72B3">
        <w:rPr>
          <w:rFonts w:asciiTheme="minorHAnsi" w:hAnsiTheme="minorHAnsi" w:cstheme="minorHAnsi"/>
        </w:rPr>
        <w:t xml:space="preserve"> </w:t>
      </w:r>
      <w:r w:rsidR="002C72B3">
        <w:rPr>
          <w:rFonts w:asciiTheme="minorHAnsi" w:hAnsiTheme="minorHAnsi" w:cstheme="minorHAnsi"/>
        </w:rPr>
        <w:t xml:space="preserve">ang. </w:t>
      </w:r>
      <w:proofErr w:type="spellStart"/>
      <w:r w:rsidR="002C72B3">
        <w:rPr>
          <w:rFonts w:asciiTheme="minorHAnsi" w:hAnsiTheme="minorHAnsi" w:cstheme="minorHAnsi"/>
        </w:rPr>
        <w:t>Particulate</w:t>
      </w:r>
      <w:proofErr w:type="spellEnd"/>
      <w:r w:rsidR="002C72B3">
        <w:rPr>
          <w:rFonts w:asciiTheme="minorHAnsi" w:hAnsiTheme="minorHAnsi" w:cstheme="minorHAnsi"/>
        </w:rPr>
        <w:t xml:space="preserve"> </w:t>
      </w:r>
      <w:proofErr w:type="spellStart"/>
      <w:r w:rsidR="002C72B3">
        <w:rPr>
          <w:rFonts w:asciiTheme="minorHAnsi" w:hAnsiTheme="minorHAnsi" w:cstheme="minorHAnsi"/>
        </w:rPr>
        <w:t>Matter</w:t>
      </w:r>
      <w:proofErr w:type="spellEnd"/>
    </w:p>
    <w:p w14:paraId="404EE882" w14:textId="0BD779D0" w:rsidR="00ED7C20" w:rsidRPr="005409B5" w:rsidRDefault="00ED7C20" w:rsidP="005E367B">
      <w:pPr>
        <w:spacing w:before="0" w:after="0"/>
        <w:rPr>
          <w:rFonts w:asciiTheme="minorHAnsi" w:hAnsiTheme="minorHAnsi" w:cstheme="minorHAnsi"/>
        </w:rPr>
      </w:pPr>
      <w:r w:rsidRPr="005409B5">
        <w:rPr>
          <w:rFonts w:asciiTheme="minorHAnsi" w:hAnsiTheme="minorHAnsi" w:cstheme="minorHAnsi"/>
        </w:rPr>
        <w:t>PM</w:t>
      </w:r>
      <w:r w:rsidRPr="005409B5">
        <w:rPr>
          <w:rFonts w:asciiTheme="minorHAnsi" w:hAnsiTheme="minorHAnsi" w:cstheme="minorHAnsi"/>
          <w:vertAlign w:val="subscript"/>
        </w:rPr>
        <w:t>10</w:t>
      </w:r>
      <w:r w:rsidR="002C72B3">
        <w:rPr>
          <w:rFonts w:asciiTheme="minorHAnsi" w:hAnsiTheme="minorHAnsi" w:cstheme="minorHAnsi"/>
        </w:rPr>
        <w:tab/>
      </w:r>
      <w:r w:rsidR="002C72B3">
        <w:rPr>
          <w:rFonts w:asciiTheme="minorHAnsi" w:hAnsiTheme="minorHAnsi" w:cstheme="minorHAnsi"/>
        </w:rPr>
        <w:tab/>
      </w:r>
      <w:r w:rsidRPr="005409B5">
        <w:rPr>
          <w:rFonts w:asciiTheme="minorHAnsi" w:hAnsiTheme="minorHAnsi" w:cstheme="minorHAnsi"/>
        </w:rPr>
        <w:t>delci z aerodinamičnim premerom manj kot 10 mikrometrov</w:t>
      </w:r>
    </w:p>
    <w:p w14:paraId="2E3A8BFC" w14:textId="230F6BB5" w:rsidR="00ED7C20" w:rsidRPr="005409B5" w:rsidRDefault="00ED7C20" w:rsidP="005E367B">
      <w:pPr>
        <w:spacing w:before="0" w:after="0"/>
        <w:rPr>
          <w:rFonts w:asciiTheme="minorHAnsi" w:hAnsiTheme="minorHAnsi" w:cstheme="minorHAnsi"/>
        </w:rPr>
      </w:pPr>
      <w:r w:rsidRPr="005409B5">
        <w:rPr>
          <w:rFonts w:asciiTheme="minorHAnsi" w:hAnsiTheme="minorHAnsi" w:cstheme="minorHAnsi"/>
        </w:rPr>
        <w:t xml:space="preserve"> PM</w:t>
      </w:r>
      <w:r w:rsidRPr="005409B5">
        <w:rPr>
          <w:rFonts w:asciiTheme="minorHAnsi" w:hAnsiTheme="minorHAnsi" w:cstheme="minorHAnsi"/>
          <w:vertAlign w:val="subscript"/>
        </w:rPr>
        <w:t>2.5</w:t>
      </w:r>
      <w:r w:rsidR="002C72B3">
        <w:rPr>
          <w:rFonts w:asciiTheme="minorHAnsi" w:hAnsiTheme="minorHAnsi" w:cstheme="minorHAnsi"/>
        </w:rPr>
        <w:tab/>
      </w:r>
      <w:r w:rsidR="002C72B3">
        <w:rPr>
          <w:rFonts w:asciiTheme="minorHAnsi" w:hAnsiTheme="minorHAnsi" w:cstheme="minorHAnsi"/>
        </w:rPr>
        <w:tab/>
      </w:r>
      <w:r w:rsidRPr="005409B5">
        <w:rPr>
          <w:rFonts w:asciiTheme="minorHAnsi" w:hAnsiTheme="minorHAnsi" w:cstheme="minorHAnsi"/>
        </w:rPr>
        <w:t>drobni delci z aerodinamičnim premerom 2,5 mikrometra ali manj</w:t>
      </w:r>
    </w:p>
    <w:p w14:paraId="17190456" w14:textId="1FD114EB" w:rsidR="00ED7C20" w:rsidRPr="005409B5" w:rsidRDefault="00ED7C20" w:rsidP="005E367B">
      <w:pPr>
        <w:spacing w:before="0" w:after="0"/>
        <w:rPr>
          <w:rFonts w:asciiTheme="minorHAnsi" w:hAnsiTheme="minorHAnsi" w:cstheme="minorHAnsi"/>
        </w:rPr>
      </w:pPr>
      <w:r w:rsidRPr="00ED7C20">
        <w:rPr>
          <w:rFonts w:asciiTheme="minorHAnsi" w:hAnsiTheme="minorHAnsi" w:cstheme="minorHAnsi"/>
        </w:rPr>
        <w:t xml:space="preserve">RS </w:t>
      </w:r>
      <w:r w:rsidR="002C72B3">
        <w:rPr>
          <w:rFonts w:asciiTheme="minorHAnsi" w:hAnsiTheme="minorHAnsi" w:cstheme="minorHAnsi"/>
        </w:rPr>
        <w:tab/>
      </w:r>
      <w:r w:rsidR="002C72B3">
        <w:rPr>
          <w:rFonts w:asciiTheme="minorHAnsi" w:hAnsiTheme="minorHAnsi" w:cstheme="minorHAnsi"/>
        </w:rPr>
        <w:tab/>
      </w:r>
      <w:r w:rsidRPr="009973B7">
        <w:rPr>
          <w:rFonts w:asciiTheme="minorHAnsi" w:hAnsiTheme="minorHAnsi" w:cstheme="minorHAnsi"/>
        </w:rPr>
        <w:t>Republika Slovenija</w:t>
      </w:r>
    </w:p>
    <w:p w14:paraId="35C81D27" w14:textId="03C2C6B4" w:rsidR="00ED7C20" w:rsidRPr="005409B5" w:rsidRDefault="00ED7C20" w:rsidP="005E367B">
      <w:pPr>
        <w:spacing w:before="0" w:after="0"/>
        <w:rPr>
          <w:rStyle w:val="Neenpoudarek"/>
          <w:rFonts w:asciiTheme="minorHAnsi" w:hAnsiTheme="minorHAnsi" w:cstheme="minorHAnsi"/>
          <w:i w:val="0"/>
        </w:rPr>
      </w:pPr>
      <w:r w:rsidRPr="005409B5">
        <w:rPr>
          <w:rStyle w:val="Neenpoudarek"/>
          <w:rFonts w:asciiTheme="minorHAnsi" w:hAnsiTheme="minorHAnsi" w:cstheme="minorHAnsi"/>
          <w:i w:val="0"/>
        </w:rPr>
        <w:t>SO</w:t>
      </w:r>
      <w:r w:rsidRPr="005409B5">
        <w:rPr>
          <w:rStyle w:val="Neenpoudarek"/>
          <w:rFonts w:asciiTheme="minorHAnsi" w:hAnsiTheme="minorHAnsi" w:cstheme="minorHAnsi"/>
          <w:i w:val="0"/>
          <w:vertAlign w:val="subscript"/>
        </w:rPr>
        <w:t>2</w:t>
      </w:r>
      <w:r w:rsidR="002C72B3">
        <w:rPr>
          <w:rStyle w:val="Neenpoudarek"/>
          <w:rFonts w:asciiTheme="minorHAnsi" w:hAnsiTheme="minorHAnsi" w:cstheme="minorHAnsi"/>
          <w:i w:val="0"/>
        </w:rPr>
        <w:t xml:space="preserve"> </w:t>
      </w:r>
      <w:r w:rsidR="002C72B3">
        <w:rPr>
          <w:rStyle w:val="Neenpoudarek"/>
          <w:rFonts w:asciiTheme="minorHAnsi" w:hAnsiTheme="minorHAnsi" w:cstheme="minorHAnsi"/>
          <w:i w:val="0"/>
        </w:rPr>
        <w:tab/>
      </w:r>
      <w:r w:rsidR="002C72B3">
        <w:rPr>
          <w:rStyle w:val="Neenpoudarek"/>
          <w:rFonts w:asciiTheme="minorHAnsi" w:hAnsiTheme="minorHAnsi" w:cstheme="minorHAnsi"/>
          <w:i w:val="0"/>
        </w:rPr>
        <w:tab/>
      </w:r>
      <w:r w:rsidRPr="005409B5">
        <w:rPr>
          <w:rStyle w:val="Neenpoudarek"/>
          <w:rFonts w:asciiTheme="minorHAnsi" w:hAnsiTheme="minorHAnsi" w:cstheme="minorHAnsi"/>
          <w:i w:val="0"/>
        </w:rPr>
        <w:t>žveplov dioksid</w:t>
      </w:r>
    </w:p>
    <w:p w14:paraId="591326B3" w14:textId="16028C53" w:rsidR="00ED7C20" w:rsidRPr="009973B7" w:rsidRDefault="00ED7C20" w:rsidP="005E367B">
      <w:pPr>
        <w:spacing w:before="0" w:after="0"/>
        <w:rPr>
          <w:rFonts w:asciiTheme="minorHAnsi" w:hAnsiTheme="minorHAnsi" w:cstheme="minorHAnsi"/>
        </w:rPr>
      </w:pPr>
      <w:r w:rsidRPr="00ED7C20">
        <w:rPr>
          <w:rFonts w:asciiTheme="minorHAnsi" w:hAnsiTheme="minorHAnsi" w:cstheme="minorHAnsi"/>
        </w:rPr>
        <w:t xml:space="preserve">TE </w:t>
      </w:r>
      <w:r w:rsidR="002C72B3">
        <w:rPr>
          <w:rFonts w:asciiTheme="minorHAnsi" w:hAnsiTheme="minorHAnsi" w:cstheme="minorHAnsi"/>
        </w:rPr>
        <w:tab/>
      </w:r>
      <w:r w:rsidR="002C72B3">
        <w:rPr>
          <w:rFonts w:asciiTheme="minorHAnsi" w:hAnsiTheme="minorHAnsi" w:cstheme="minorHAnsi"/>
        </w:rPr>
        <w:tab/>
      </w:r>
      <w:r w:rsidRPr="009973B7">
        <w:rPr>
          <w:rFonts w:asciiTheme="minorHAnsi" w:hAnsiTheme="minorHAnsi" w:cstheme="minorHAnsi"/>
        </w:rPr>
        <w:t>termoelektrarna</w:t>
      </w:r>
    </w:p>
    <w:p w14:paraId="4EC09072" w14:textId="662E87F3" w:rsidR="00ED7C20" w:rsidRPr="00ED7C20" w:rsidRDefault="002C72B3" w:rsidP="005E367B">
      <w:pPr>
        <w:spacing w:before="0" w:after="0"/>
        <w:rPr>
          <w:rFonts w:asciiTheme="minorHAnsi" w:hAnsiTheme="minorHAnsi" w:cstheme="minorHAnsi"/>
        </w:rPr>
      </w:pPr>
      <w:r>
        <w:rPr>
          <w:rFonts w:asciiTheme="minorHAnsi" w:hAnsiTheme="minorHAnsi" w:cstheme="minorHAnsi"/>
        </w:rPr>
        <w:t xml:space="preserve">TE-TO </w:t>
      </w:r>
      <w:r>
        <w:rPr>
          <w:rFonts w:asciiTheme="minorHAnsi" w:hAnsiTheme="minorHAnsi" w:cstheme="minorHAnsi"/>
        </w:rPr>
        <w:tab/>
      </w:r>
      <w:r>
        <w:rPr>
          <w:rFonts w:asciiTheme="minorHAnsi" w:hAnsiTheme="minorHAnsi" w:cstheme="minorHAnsi"/>
        </w:rPr>
        <w:tab/>
      </w:r>
      <w:r w:rsidR="00ED7C20" w:rsidRPr="00ED7C20">
        <w:rPr>
          <w:rFonts w:asciiTheme="minorHAnsi" w:hAnsiTheme="minorHAnsi" w:cstheme="minorHAnsi"/>
        </w:rPr>
        <w:t xml:space="preserve">termoelektrarna </w:t>
      </w:r>
      <w:r w:rsidR="005409B5">
        <w:rPr>
          <w:rFonts w:asciiTheme="minorHAnsi" w:hAnsiTheme="minorHAnsi" w:cstheme="minorHAnsi"/>
        </w:rPr>
        <w:t xml:space="preserve">- </w:t>
      </w:r>
      <w:r w:rsidR="00ED7C20" w:rsidRPr="00ED7C20">
        <w:rPr>
          <w:rFonts w:asciiTheme="minorHAnsi" w:hAnsiTheme="minorHAnsi" w:cstheme="minorHAnsi"/>
        </w:rPr>
        <w:t>toplarna</w:t>
      </w:r>
    </w:p>
    <w:p w14:paraId="4C724313" w14:textId="6D0163AD" w:rsidR="00ED7C20" w:rsidRPr="005409B5" w:rsidRDefault="00ED7C20" w:rsidP="005E367B">
      <w:pPr>
        <w:spacing w:before="0" w:after="0"/>
        <w:rPr>
          <w:rFonts w:asciiTheme="minorHAnsi" w:hAnsiTheme="minorHAnsi" w:cstheme="minorHAnsi"/>
        </w:rPr>
      </w:pPr>
      <w:r w:rsidRPr="005409B5">
        <w:rPr>
          <w:rFonts w:asciiTheme="minorHAnsi" w:hAnsiTheme="minorHAnsi" w:cstheme="minorHAnsi"/>
        </w:rPr>
        <w:t xml:space="preserve">TSP </w:t>
      </w:r>
      <w:r w:rsidR="002C72B3">
        <w:rPr>
          <w:rFonts w:asciiTheme="minorHAnsi" w:hAnsiTheme="minorHAnsi" w:cstheme="minorHAnsi"/>
        </w:rPr>
        <w:tab/>
      </w:r>
      <w:r w:rsidR="002C72B3">
        <w:rPr>
          <w:rFonts w:asciiTheme="minorHAnsi" w:hAnsiTheme="minorHAnsi" w:cstheme="minorHAnsi"/>
        </w:rPr>
        <w:tab/>
      </w:r>
      <w:r w:rsidRPr="005409B5">
        <w:rPr>
          <w:rFonts w:asciiTheme="minorHAnsi" w:hAnsiTheme="minorHAnsi" w:cstheme="minorHAnsi"/>
        </w:rPr>
        <w:t>vsi prašni delci</w:t>
      </w:r>
      <w:r w:rsidR="002C72B3">
        <w:rPr>
          <w:rFonts w:asciiTheme="minorHAnsi" w:hAnsiTheme="minorHAnsi" w:cstheme="minorHAnsi"/>
        </w:rPr>
        <w:t xml:space="preserve">, </w:t>
      </w:r>
      <w:r w:rsidRPr="005409B5">
        <w:rPr>
          <w:rFonts w:asciiTheme="minorHAnsi" w:hAnsiTheme="minorHAnsi" w:cstheme="minorHAnsi"/>
        </w:rPr>
        <w:t xml:space="preserve"> </w:t>
      </w:r>
      <w:r w:rsidR="002C72B3">
        <w:rPr>
          <w:rFonts w:asciiTheme="minorHAnsi" w:hAnsiTheme="minorHAnsi" w:cstheme="minorHAnsi"/>
        </w:rPr>
        <w:t xml:space="preserve">ang. Total </w:t>
      </w:r>
      <w:r w:rsidR="002C72B3" w:rsidRPr="000A1820">
        <w:rPr>
          <w:rFonts w:asciiTheme="minorHAnsi" w:hAnsiTheme="minorHAnsi" w:cstheme="minorHAnsi"/>
          <w:lang w:val="en-GB"/>
        </w:rPr>
        <w:t>Suspended Particles</w:t>
      </w:r>
    </w:p>
    <w:p w14:paraId="2FAD0C1F" w14:textId="77777777" w:rsidR="00A44754" w:rsidRDefault="00A44754" w:rsidP="005E367B">
      <w:pPr>
        <w:spacing w:before="0" w:after="0"/>
        <w:rPr>
          <w:rFonts w:asciiTheme="minorHAnsi" w:hAnsiTheme="minorHAnsi" w:cstheme="minorHAnsi"/>
        </w:rPr>
      </w:pPr>
    </w:p>
    <w:p w14:paraId="472DA66D" w14:textId="77777777" w:rsidR="002C72B3" w:rsidRDefault="002C72B3" w:rsidP="005E367B">
      <w:pPr>
        <w:spacing w:before="0" w:after="0"/>
        <w:jc w:val="left"/>
        <w:rPr>
          <w:rFonts w:asciiTheme="minorHAnsi" w:hAnsiTheme="minorHAnsi" w:cstheme="minorHAnsi"/>
          <w:b/>
        </w:rPr>
      </w:pPr>
      <w:r>
        <w:rPr>
          <w:rFonts w:asciiTheme="minorHAnsi" w:hAnsiTheme="minorHAnsi" w:cstheme="minorHAnsi"/>
          <w:b/>
        </w:rPr>
        <w:br w:type="page"/>
      </w:r>
    </w:p>
    <w:p w14:paraId="0FC3623C" w14:textId="428A1AA9" w:rsidR="0028182A" w:rsidRPr="001114C0" w:rsidRDefault="007547F0" w:rsidP="005E367B">
      <w:pPr>
        <w:spacing w:before="0" w:after="0"/>
        <w:rPr>
          <w:rFonts w:asciiTheme="minorHAnsi" w:hAnsiTheme="minorHAnsi" w:cstheme="minorHAnsi"/>
          <w:b/>
        </w:rPr>
      </w:pPr>
      <w:r w:rsidRPr="001114C0">
        <w:rPr>
          <w:rFonts w:asciiTheme="minorHAnsi" w:hAnsiTheme="minorHAnsi" w:cstheme="minorHAnsi"/>
          <w:b/>
        </w:rPr>
        <w:lastRenderedPageBreak/>
        <w:t>Literatura in reference</w:t>
      </w:r>
    </w:p>
    <w:p w14:paraId="440C4D78" w14:textId="77777777" w:rsidR="005E367B" w:rsidRDefault="005E367B" w:rsidP="005E367B">
      <w:pPr>
        <w:spacing w:before="0" w:after="0"/>
        <w:rPr>
          <w:rFonts w:asciiTheme="minorHAnsi" w:hAnsiTheme="minorHAnsi" w:cstheme="minorHAnsi"/>
        </w:rPr>
      </w:pPr>
    </w:p>
    <w:p w14:paraId="02144A5D" w14:textId="560D338E" w:rsidR="00B700D4" w:rsidRDefault="00B700D4" w:rsidP="005E367B">
      <w:pPr>
        <w:spacing w:before="0" w:after="0"/>
        <w:rPr>
          <w:rFonts w:asciiTheme="minorHAnsi" w:hAnsiTheme="minorHAnsi" w:cstheme="minorHAnsi"/>
        </w:rPr>
      </w:pPr>
      <w:r w:rsidRPr="00B700D4">
        <w:rPr>
          <w:rFonts w:asciiTheme="minorHAnsi" w:hAnsiTheme="minorHAnsi" w:cstheme="minorHAnsi"/>
        </w:rPr>
        <w:t>Direktiva (EU) 2016/2284 Evropskega parlamenta in Sveta z dne 14. decembra 2016 o zmanjšanju nacionalnih emisij za nekatera onesnaževala zraka</w:t>
      </w:r>
      <w:r>
        <w:rPr>
          <w:rFonts w:asciiTheme="minorHAnsi" w:hAnsiTheme="minorHAnsi" w:cstheme="minorHAnsi"/>
        </w:rPr>
        <w:t>.</w:t>
      </w:r>
      <w:r w:rsidR="00DE4150">
        <w:rPr>
          <w:rFonts w:asciiTheme="minorHAnsi" w:hAnsiTheme="minorHAnsi" w:cstheme="minorHAnsi"/>
        </w:rPr>
        <w:t xml:space="preserve"> Uradni list EU, L 344/1, 17.12.2016. Povzeto po: </w:t>
      </w:r>
      <w:hyperlink r:id="rId14" w:history="1">
        <w:r w:rsidR="00DE4150" w:rsidRPr="00BE2DBD">
          <w:rPr>
            <w:rStyle w:val="Hiperpovezava"/>
            <w:rFonts w:asciiTheme="minorHAnsi" w:hAnsiTheme="minorHAnsi" w:cstheme="minorHAnsi"/>
          </w:rPr>
          <w:t>https://eur-lex.europa.eu/legal-content/SL/TXT/?uri=CELEX%3A32016L2284</w:t>
        </w:r>
      </w:hyperlink>
      <w:r w:rsidR="00DE4150">
        <w:rPr>
          <w:rFonts w:asciiTheme="minorHAnsi" w:hAnsiTheme="minorHAnsi" w:cstheme="minorHAnsi"/>
        </w:rPr>
        <w:t xml:space="preserve"> (4.8.2021)</w:t>
      </w:r>
    </w:p>
    <w:p w14:paraId="10D48558" w14:textId="77777777" w:rsidR="005E367B" w:rsidRDefault="005E367B" w:rsidP="005E367B">
      <w:pPr>
        <w:spacing w:before="0" w:after="0"/>
        <w:rPr>
          <w:rFonts w:asciiTheme="minorHAnsi" w:hAnsiTheme="minorHAnsi" w:cstheme="minorHAnsi"/>
        </w:rPr>
      </w:pPr>
    </w:p>
    <w:p w14:paraId="4C851971" w14:textId="77777777" w:rsidR="004C4188" w:rsidRDefault="0015677F" w:rsidP="005E367B">
      <w:pPr>
        <w:spacing w:before="0" w:after="0"/>
        <w:rPr>
          <w:rFonts w:asciiTheme="minorHAnsi" w:hAnsiTheme="minorHAnsi" w:cstheme="minorHAnsi"/>
        </w:rPr>
      </w:pPr>
      <w:r>
        <w:rPr>
          <w:rFonts w:asciiTheme="minorHAnsi" w:hAnsiTheme="minorHAnsi" w:cstheme="minorHAnsi"/>
        </w:rPr>
        <w:t xml:space="preserve">EK, 2019. </w:t>
      </w:r>
      <w:r w:rsidRPr="0015677F">
        <w:rPr>
          <w:rFonts w:asciiTheme="minorHAnsi" w:hAnsiTheme="minorHAnsi" w:cstheme="minorHAnsi"/>
        </w:rPr>
        <w:t>SPOROČILO KOMISIJE EVROPSKEMU PARLAMENTU, EVROPSKEMU SVETU,</w:t>
      </w:r>
      <w:r>
        <w:rPr>
          <w:rFonts w:asciiTheme="minorHAnsi" w:hAnsiTheme="minorHAnsi" w:cstheme="minorHAnsi"/>
        </w:rPr>
        <w:t xml:space="preserve"> </w:t>
      </w:r>
      <w:r w:rsidRPr="0015677F">
        <w:rPr>
          <w:rFonts w:asciiTheme="minorHAnsi" w:hAnsiTheme="minorHAnsi" w:cstheme="minorHAnsi"/>
        </w:rPr>
        <w:t>SVETU, EVROPSKEMU EKONOMSKO-SOCIALNEMU ODBORU IN ODBORU</w:t>
      </w:r>
      <w:r>
        <w:rPr>
          <w:rFonts w:asciiTheme="minorHAnsi" w:hAnsiTheme="minorHAnsi" w:cstheme="minorHAnsi"/>
        </w:rPr>
        <w:t xml:space="preserve"> </w:t>
      </w:r>
      <w:r w:rsidRPr="0015677F">
        <w:rPr>
          <w:rFonts w:asciiTheme="minorHAnsi" w:hAnsiTheme="minorHAnsi" w:cstheme="minorHAnsi"/>
        </w:rPr>
        <w:t>REGIJ</w:t>
      </w:r>
      <w:r>
        <w:rPr>
          <w:rFonts w:asciiTheme="minorHAnsi" w:hAnsiTheme="minorHAnsi" w:cstheme="minorHAnsi"/>
        </w:rPr>
        <w:t xml:space="preserve">. </w:t>
      </w:r>
      <w:r w:rsidRPr="0015677F">
        <w:rPr>
          <w:rFonts w:asciiTheme="minorHAnsi" w:hAnsiTheme="minorHAnsi" w:cstheme="minorHAnsi"/>
        </w:rPr>
        <w:t>Evropski zeleni dogovor</w:t>
      </w:r>
      <w:r w:rsidR="0070404F">
        <w:rPr>
          <w:rFonts w:asciiTheme="minorHAnsi" w:hAnsiTheme="minorHAnsi" w:cstheme="minorHAnsi"/>
        </w:rPr>
        <w:t xml:space="preserve">. </w:t>
      </w:r>
      <w:r w:rsidR="0070404F" w:rsidRPr="0070404F">
        <w:rPr>
          <w:rFonts w:asciiTheme="minorHAnsi" w:hAnsiTheme="minorHAnsi" w:cstheme="minorHAnsi"/>
        </w:rPr>
        <w:t xml:space="preserve">COM(2019) 640 </w:t>
      </w:r>
      <w:proofErr w:type="spellStart"/>
      <w:r w:rsidR="0070404F" w:rsidRPr="0070404F">
        <w:rPr>
          <w:rFonts w:asciiTheme="minorHAnsi" w:hAnsiTheme="minorHAnsi" w:cstheme="minorHAnsi"/>
        </w:rPr>
        <w:t>final</w:t>
      </w:r>
      <w:proofErr w:type="spellEnd"/>
      <w:r w:rsidR="0070404F">
        <w:rPr>
          <w:rFonts w:asciiTheme="minorHAnsi" w:hAnsiTheme="minorHAnsi" w:cstheme="minorHAnsi"/>
        </w:rPr>
        <w:t xml:space="preserve">. Bruselj, 11.12.2019. Povzeto po: </w:t>
      </w:r>
      <w:r w:rsidR="0070404F" w:rsidRPr="0070404F">
        <w:rPr>
          <w:rFonts w:asciiTheme="minorHAnsi" w:hAnsiTheme="minorHAnsi" w:cstheme="minorHAnsi"/>
        </w:rPr>
        <w:t xml:space="preserve">https://eur-lex.europa.eu/legal-content/SL/TXT/PDF/?uri=CELEX:52019DC0640&amp;from=EN </w:t>
      </w:r>
      <w:r w:rsidR="0070404F">
        <w:rPr>
          <w:rFonts w:asciiTheme="minorHAnsi" w:hAnsiTheme="minorHAnsi" w:cstheme="minorHAnsi"/>
        </w:rPr>
        <w:t xml:space="preserve"> </w:t>
      </w:r>
      <w:r w:rsidR="0070404F" w:rsidRPr="0070404F">
        <w:rPr>
          <w:rFonts w:asciiTheme="minorHAnsi" w:hAnsiTheme="minorHAnsi" w:cstheme="minorHAnsi"/>
        </w:rPr>
        <w:cr/>
      </w:r>
    </w:p>
    <w:p w14:paraId="2A765EBE" w14:textId="292DDD38" w:rsidR="00772279" w:rsidRDefault="00772279" w:rsidP="005E367B">
      <w:pPr>
        <w:spacing w:before="0" w:after="0"/>
        <w:rPr>
          <w:rFonts w:asciiTheme="minorHAnsi" w:hAnsiTheme="minorHAnsi" w:cstheme="minorHAnsi"/>
        </w:rPr>
      </w:pPr>
      <w:r>
        <w:rPr>
          <w:rFonts w:asciiTheme="minorHAnsi" w:hAnsiTheme="minorHAnsi" w:cstheme="minorHAnsi"/>
        </w:rPr>
        <w:t xml:space="preserve">EK, 2021. </w:t>
      </w:r>
      <w:r w:rsidRPr="00772279">
        <w:rPr>
          <w:rFonts w:asciiTheme="minorHAnsi" w:hAnsiTheme="minorHAnsi" w:cstheme="minorHAnsi"/>
        </w:rPr>
        <w:t xml:space="preserve">Pot do zdravega planeta za vse Akcijski načrt EU: Naproti ničelnemu onesnaževanju zraka, vode in tal. SPOROČILO KOMISIJE EVROPSKEMU PARLAMENTU, SVETU, EVROPSKEMU EKONOMSKO-SOCIALNEMU ODBORU IN ODBORU REGIJ. {SWD(2021) 140 </w:t>
      </w:r>
      <w:proofErr w:type="spellStart"/>
      <w:r w:rsidRPr="00772279">
        <w:rPr>
          <w:rFonts w:asciiTheme="minorHAnsi" w:hAnsiTheme="minorHAnsi" w:cstheme="minorHAnsi"/>
        </w:rPr>
        <w:t>final</w:t>
      </w:r>
      <w:proofErr w:type="spellEnd"/>
      <w:r w:rsidRPr="00772279">
        <w:rPr>
          <w:rFonts w:asciiTheme="minorHAnsi" w:hAnsiTheme="minorHAnsi" w:cstheme="minorHAnsi"/>
        </w:rPr>
        <w:t xml:space="preserve">} - {SWD(2021) 141 </w:t>
      </w:r>
      <w:proofErr w:type="spellStart"/>
      <w:r w:rsidRPr="00772279">
        <w:rPr>
          <w:rFonts w:asciiTheme="minorHAnsi" w:hAnsiTheme="minorHAnsi" w:cstheme="minorHAnsi"/>
        </w:rPr>
        <w:t>final</w:t>
      </w:r>
      <w:proofErr w:type="spellEnd"/>
      <w:r w:rsidRPr="00772279">
        <w:rPr>
          <w:rFonts w:asciiTheme="minorHAnsi" w:hAnsiTheme="minorHAnsi" w:cstheme="minorHAnsi"/>
        </w:rPr>
        <w:t xml:space="preserve">}. </w:t>
      </w:r>
      <w:proofErr w:type="spellStart"/>
      <w:r w:rsidRPr="00772279">
        <w:rPr>
          <w:rFonts w:asciiTheme="minorHAnsi" w:hAnsiTheme="minorHAnsi" w:cstheme="minorHAnsi"/>
        </w:rPr>
        <w:t>Brusej</w:t>
      </w:r>
      <w:proofErr w:type="spellEnd"/>
      <w:r w:rsidRPr="00772279">
        <w:rPr>
          <w:rFonts w:asciiTheme="minorHAnsi" w:hAnsiTheme="minorHAnsi" w:cstheme="minorHAnsi"/>
        </w:rPr>
        <w:t>, 12.5.2021. Povzeto po: https://eur-lex.europa.eu/resource.html?uri=cellar:a1c34a56-b314-11eb-8aca-01aa75ed71a1.0015.02/DOC_1&amp;format=PDF</w:t>
      </w:r>
    </w:p>
    <w:p w14:paraId="233B31B7" w14:textId="77777777" w:rsidR="005E367B" w:rsidRDefault="005E367B" w:rsidP="005E367B">
      <w:pPr>
        <w:spacing w:before="0" w:after="0"/>
        <w:rPr>
          <w:rFonts w:asciiTheme="minorHAnsi" w:hAnsiTheme="minorHAnsi" w:cstheme="minorHAnsi"/>
        </w:rPr>
      </w:pPr>
    </w:p>
    <w:p w14:paraId="57D59D38" w14:textId="069267A6" w:rsidR="001114C0" w:rsidRDefault="001114C0" w:rsidP="005E367B">
      <w:pPr>
        <w:spacing w:before="0" w:after="0"/>
        <w:rPr>
          <w:rFonts w:asciiTheme="minorHAnsi" w:hAnsiTheme="minorHAnsi" w:cstheme="minorHAnsi"/>
        </w:rPr>
      </w:pPr>
      <w:r>
        <w:rPr>
          <w:rFonts w:asciiTheme="minorHAnsi" w:hAnsiTheme="minorHAnsi" w:cstheme="minorHAnsi"/>
        </w:rPr>
        <w:t xml:space="preserve">NEPN. </w:t>
      </w:r>
      <w:r w:rsidRPr="001114C0">
        <w:rPr>
          <w:rFonts w:asciiTheme="minorHAnsi" w:hAnsiTheme="minorHAnsi" w:cstheme="minorHAnsi"/>
        </w:rPr>
        <w:t>Celoviti nacionalni energetski in podnebni načrt (NEPN)</w:t>
      </w:r>
      <w:r>
        <w:rPr>
          <w:rFonts w:asciiTheme="minorHAnsi" w:hAnsiTheme="minorHAnsi" w:cstheme="minorHAnsi"/>
        </w:rPr>
        <w:t xml:space="preserve">. </w:t>
      </w:r>
      <w:r w:rsidRPr="001114C0">
        <w:rPr>
          <w:rFonts w:asciiTheme="minorHAnsi" w:hAnsiTheme="minorHAnsi" w:cstheme="minorHAnsi"/>
        </w:rPr>
        <w:t>Številka: 35400-18/2019/22</w:t>
      </w:r>
      <w:r w:rsidRPr="001114C0">
        <w:rPr>
          <w:rFonts w:asciiTheme="minorHAnsi" w:hAnsiTheme="minorHAnsi" w:cstheme="minorHAnsi"/>
        </w:rPr>
        <w:cr/>
      </w:r>
      <w:r>
        <w:rPr>
          <w:rFonts w:asciiTheme="minorHAnsi" w:hAnsiTheme="minorHAnsi" w:cstheme="minorHAnsi"/>
        </w:rPr>
        <w:t xml:space="preserve">z dne 28. 2. 2020.  Ljubljana: Vlada RS. Povzeto po: </w:t>
      </w:r>
      <w:hyperlink r:id="rId15" w:history="1">
        <w:r w:rsidRPr="00BE2DBD">
          <w:rPr>
            <w:rStyle w:val="Hiperpovezava"/>
            <w:rFonts w:asciiTheme="minorHAnsi" w:hAnsiTheme="minorHAnsi" w:cstheme="minorHAnsi"/>
          </w:rPr>
          <w:t>https://www.energetika-portal.si/fileadmin/dokumenti/publikacije/nepn/dokumenti/nepn_5.0_final_feb-2020.pdf</w:t>
        </w:r>
      </w:hyperlink>
      <w:r>
        <w:rPr>
          <w:rFonts w:asciiTheme="minorHAnsi" w:hAnsiTheme="minorHAnsi" w:cstheme="minorHAnsi"/>
        </w:rPr>
        <w:t xml:space="preserve"> (4.8.2021)</w:t>
      </w:r>
    </w:p>
    <w:p w14:paraId="149F488F" w14:textId="26B91331" w:rsidR="007547F0" w:rsidRDefault="007547F0" w:rsidP="005E367B">
      <w:pPr>
        <w:spacing w:before="0" w:after="0"/>
        <w:rPr>
          <w:rFonts w:asciiTheme="minorHAnsi" w:hAnsiTheme="minorHAnsi" w:cstheme="minorHAnsi"/>
        </w:rPr>
      </w:pPr>
      <w:r>
        <w:rPr>
          <w:rFonts w:asciiTheme="minorHAnsi" w:hAnsiTheme="minorHAnsi" w:cstheme="minorHAnsi"/>
        </w:rPr>
        <w:t xml:space="preserve">OPNOZ. </w:t>
      </w:r>
      <w:r w:rsidRPr="007547F0">
        <w:rPr>
          <w:rFonts w:asciiTheme="minorHAnsi" w:hAnsiTheme="minorHAnsi" w:cstheme="minorHAnsi"/>
        </w:rPr>
        <w:t>Operativni program nadzora nad onesnaževanjem zraka (OPNOZ)</w:t>
      </w:r>
      <w:r>
        <w:rPr>
          <w:rFonts w:asciiTheme="minorHAnsi" w:hAnsiTheme="minorHAnsi" w:cstheme="minorHAnsi"/>
        </w:rPr>
        <w:t xml:space="preserve">. Številka: </w:t>
      </w:r>
      <w:r w:rsidRPr="007547F0">
        <w:rPr>
          <w:rFonts w:asciiTheme="minorHAnsi" w:hAnsiTheme="minorHAnsi" w:cstheme="minorHAnsi"/>
        </w:rPr>
        <w:t>35405-3/2019/4</w:t>
      </w:r>
      <w:r>
        <w:rPr>
          <w:rFonts w:asciiTheme="minorHAnsi" w:hAnsiTheme="minorHAnsi" w:cstheme="minorHAnsi"/>
        </w:rPr>
        <w:t xml:space="preserve"> z dne 10. 10. 2019. Ljubljana, Ministrstvo za okolje in prostor. Povzeto po: </w:t>
      </w:r>
      <w:hyperlink r:id="rId16" w:history="1">
        <w:r w:rsidRPr="00BE2DBD">
          <w:rPr>
            <w:rStyle w:val="Hiperpovezava"/>
            <w:rFonts w:asciiTheme="minorHAnsi" w:hAnsiTheme="minorHAnsi" w:cstheme="minorHAnsi"/>
          </w:rPr>
          <w:t>https://www.gov.si/teme/emisije-onesnazeval-zraka/</w:t>
        </w:r>
      </w:hyperlink>
      <w:r>
        <w:rPr>
          <w:rFonts w:asciiTheme="minorHAnsi" w:hAnsiTheme="minorHAnsi" w:cstheme="minorHAnsi"/>
        </w:rPr>
        <w:t xml:space="preserve"> (4.8.2021) </w:t>
      </w:r>
    </w:p>
    <w:p w14:paraId="30EEF559" w14:textId="77777777" w:rsidR="005E367B" w:rsidRDefault="005E367B" w:rsidP="005E367B">
      <w:pPr>
        <w:spacing w:before="0" w:after="0"/>
        <w:rPr>
          <w:rFonts w:asciiTheme="minorHAnsi" w:hAnsiTheme="minorHAnsi" w:cstheme="minorHAnsi"/>
        </w:rPr>
      </w:pPr>
    </w:p>
    <w:p w14:paraId="15678D00" w14:textId="21472EA8" w:rsidR="002046B6" w:rsidRDefault="002046B6" w:rsidP="005E367B">
      <w:pPr>
        <w:spacing w:before="0" w:after="0"/>
        <w:rPr>
          <w:rFonts w:asciiTheme="minorHAnsi" w:hAnsiTheme="minorHAnsi" w:cstheme="minorHAnsi"/>
        </w:rPr>
      </w:pPr>
      <w:r>
        <w:rPr>
          <w:rFonts w:asciiTheme="minorHAnsi" w:hAnsiTheme="minorHAnsi" w:cstheme="minorHAnsi"/>
        </w:rPr>
        <w:t xml:space="preserve">OP TGP.  </w:t>
      </w:r>
      <w:r w:rsidRPr="002046B6">
        <w:rPr>
          <w:rFonts w:asciiTheme="minorHAnsi" w:hAnsiTheme="minorHAnsi" w:cstheme="minorHAnsi"/>
        </w:rPr>
        <w:t>Operativni program ukrepov zmanjšanja emisij</w:t>
      </w:r>
      <w:r>
        <w:rPr>
          <w:rFonts w:asciiTheme="minorHAnsi" w:hAnsiTheme="minorHAnsi" w:cstheme="minorHAnsi"/>
        </w:rPr>
        <w:t xml:space="preserve"> </w:t>
      </w:r>
      <w:r w:rsidRPr="002046B6">
        <w:rPr>
          <w:rFonts w:asciiTheme="minorHAnsi" w:hAnsiTheme="minorHAnsi" w:cstheme="minorHAnsi"/>
        </w:rPr>
        <w:t>toplogrednih plinov do leta 2020</w:t>
      </w:r>
      <w:r>
        <w:rPr>
          <w:rFonts w:asciiTheme="minorHAnsi" w:hAnsiTheme="minorHAnsi" w:cstheme="minorHAnsi"/>
        </w:rPr>
        <w:t xml:space="preserve">.  Ljubljana: Ministrstvo za okolje in prostor, december 2014. Povzeto po: </w:t>
      </w:r>
      <w:hyperlink r:id="rId17" w:history="1">
        <w:r w:rsidRPr="00BE2DBD">
          <w:rPr>
            <w:rStyle w:val="Hiperpovezava"/>
            <w:rFonts w:asciiTheme="minorHAnsi" w:hAnsiTheme="minorHAnsi" w:cstheme="minorHAnsi"/>
          </w:rPr>
          <w:t>https://www.gov.si/assets/ministrstva/MOP/Dokumenti/Podnebne-spremembe/optgp2020.pdf</w:t>
        </w:r>
      </w:hyperlink>
      <w:r>
        <w:rPr>
          <w:rFonts w:asciiTheme="minorHAnsi" w:hAnsiTheme="minorHAnsi" w:cstheme="minorHAnsi"/>
        </w:rPr>
        <w:t xml:space="preserve"> (4.8.2021)</w:t>
      </w:r>
    </w:p>
    <w:p w14:paraId="5A473631" w14:textId="77777777" w:rsidR="005E367B" w:rsidRDefault="005E367B" w:rsidP="005E367B">
      <w:pPr>
        <w:spacing w:before="0" w:after="0"/>
      </w:pPr>
    </w:p>
    <w:p w14:paraId="40D9C957" w14:textId="07BFEBA8" w:rsidR="00681CE7" w:rsidRPr="00681CE7" w:rsidRDefault="00681CE7" w:rsidP="00681CE7">
      <w:pPr>
        <w:spacing w:before="0" w:after="0"/>
        <w:rPr>
          <w:rFonts w:asciiTheme="minorHAnsi" w:hAnsiTheme="minorHAnsi" w:cstheme="minorHAnsi"/>
          <w:lang w:val="en-GB"/>
        </w:rPr>
      </w:pPr>
      <w:r w:rsidRPr="00681CE7">
        <w:rPr>
          <w:rFonts w:asciiTheme="minorHAnsi" w:hAnsiTheme="minorHAnsi" w:cstheme="minorHAnsi"/>
          <w:lang w:val="en-GB"/>
        </w:rPr>
        <w:t>EEA, 2018a, Electric vehicles from life cycle and circular economy perspectives, TERM 2018: Transport and Environment Reporting Mechanism (TERM) report, EEA Report No 13/2018, European Environment Agency.</w:t>
      </w:r>
    </w:p>
    <w:p w14:paraId="7E0DD303" w14:textId="77777777" w:rsidR="00681CE7" w:rsidRDefault="00681CE7" w:rsidP="00681CE7">
      <w:pPr>
        <w:spacing w:before="0" w:after="0"/>
      </w:pPr>
    </w:p>
    <w:p w14:paraId="35F159E4" w14:textId="31C7361B" w:rsidR="000E7190" w:rsidRPr="00681CE7" w:rsidRDefault="000E7190" w:rsidP="005E367B">
      <w:pPr>
        <w:spacing w:before="0" w:after="0"/>
        <w:rPr>
          <w:rFonts w:asciiTheme="minorHAnsi" w:hAnsiTheme="minorHAnsi" w:cstheme="minorHAnsi"/>
          <w:lang w:val="en-GB"/>
        </w:rPr>
      </w:pPr>
      <w:r w:rsidRPr="00681CE7">
        <w:rPr>
          <w:rFonts w:asciiTheme="minorHAnsi" w:hAnsiTheme="minorHAnsi" w:cstheme="minorHAnsi"/>
          <w:lang w:val="en-GB"/>
        </w:rPr>
        <w:lastRenderedPageBreak/>
        <w:t>EC, 2018</w:t>
      </w:r>
      <w:r w:rsidR="00681CE7" w:rsidRPr="00681CE7">
        <w:rPr>
          <w:rFonts w:asciiTheme="minorHAnsi" w:hAnsiTheme="minorHAnsi" w:cstheme="minorHAnsi"/>
          <w:lang w:val="en-GB"/>
        </w:rPr>
        <w:t>b</w:t>
      </w:r>
      <w:r w:rsidRPr="00681CE7">
        <w:rPr>
          <w:rFonts w:asciiTheme="minorHAnsi" w:hAnsiTheme="minorHAnsi" w:cstheme="minorHAnsi"/>
          <w:lang w:val="en-GB"/>
        </w:rPr>
        <w:t>, Report from the Commission to the European Parliament, the Council, the European Economic and Social Committee and the Committee of the Regions — The first Clean Air Outlook (</w:t>
      </w:r>
      <w:proofErr w:type="gramStart"/>
      <w:r w:rsidRPr="00681CE7">
        <w:rPr>
          <w:rFonts w:asciiTheme="minorHAnsi" w:hAnsiTheme="minorHAnsi" w:cstheme="minorHAnsi"/>
          <w:lang w:val="en-GB"/>
        </w:rPr>
        <w:t>COM(</w:t>
      </w:r>
      <w:proofErr w:type="gramEnd"/>
      <w:r w:rsidRPr="00681CE7">
        <w:rPr>
          <w:rFonts w:asciiTheme="minorHAnsi" w:hAnsiTheme="minorHAnsi" w:cstheme="minorHAnsi"/>
          <w:lang w:val="en-GB"/>
        </w:rPr>
        <w:t>2018)446 final).</w:t>
      </w:r>
    </w:p>
    <w:p w14:paraId="7A7F4954" w14:textId="77777777" w:rsidR="00CD3A96" w:rsidRPr="00681CE7" w:rsidRDefault="00CD3A96" w:rsidP="005E367B">
      <w:pPr>
        <w:spacing w:before="0" w:after="0"/>
        <w:rPr>
          <w:rFonts w:asciiTheme="minorHAnsi" w:hAnsiTheme="minorHAnsi" w:cstheme="minorHAnsi"/>
          <w:lang w:val="en-GB"/>
        </w:rPr>
      </w:pPr>
    </w:p>
    <w:p w14:paraId="002D1FC5" w14:textId="7AC35426" w:rsidR="00CD3A96" w:rsidRPr="00681CE7" w:rsidRDefault="001C6CD2" w:rsidP="005E367B">
      <w:pPr>
        <w:spacing w:before="0" w:after="0"/>
        <w:rPr>
          <w:rFonts w:asciiTheme="minorHAnsi" w:hAnsiTheme="minorHAnsi" w:cstheme="minorHAnsi"/>
          <w:lang w:val="en-GB"/>
        </w:rPr>
      </w:pPr>
      <w:r w:rsidRPr="00681CE7">
        <w:rPr>
          <w:rFonts w:asciiTheme="minorHAnsi" w:hAnsiTheme="minorHAnsi" w:cstheme="minorHAnsi"/>
          <w:lang w:val="en-GB"/>
        </w:rPr>
        <w:t xml:space="preserve">EEA, 2020. Air </w:t>
      </w:r>
      <w:r w:rsidR="000A1820" w:rsidRPr="00681CE7">
        <w:rPr>
          <w:rFonts w:asciiTheme="minorHAnsi" w:hAnsiTheme="minorHAnsi" w:cstheme="minorHAnsi"/>
          <w:lang w:val="en-GB"/>
        </w:rPr>
        <w:t>quality</w:t>
      </w:r>
      <w:r w:rsidRPr="00681CE7">
        <w:rPr>
          <w:rFonts w:asciiTheme="minorHAnsi" w:hAnsiTheme="minorHAnsi" w:cstheme="minorHAnsi"/>
          <w:lang w:val="en-GB"/>
        </w:rPr>
        <w:t xml:space="preserve"> report in Europe 2020. EEA Report 09/2020. Copenhagen: European Environment Agency.</w:t>
      </w:r>
    </w:p>
    <w:p w14:paraId="2F495B19" w14:textId="77777777" w:rsidR="005E367B" w:rsidRDefault="005E367B" w:rsidP="005E367B">
      <w:pPr>
        <w:spacing w:before="0" w:after="0"/>
      </w:pPr>
    </w:p>
    <w:p w14:paraId="2DBF0386" w14:textId="77777777" w:rsidR="000E7190" w:rsidRPr="00681CE7" w:rsidRDefault="000E7190" w:rsidP="005E367B">
      <w:pPr>
        <w:spacing w:before="0" w:after="0"/>
        <w:rPr>
          <w:rFonts w:asciiTheme="minorHAnsi" w:hAnsiTheme="minorHAnsi" w:cstheme="minorHAnsi"/>
          <w:lang w:val="en-GB"/>
        </w:rPr>
      </w:pPr>
      <w:r w:rsidRPr="00681CE7">
        <w:rPr>
          <w:rFonts w:asciiTheme="minorHAnsi" w:hAnsiTheme="minorHAnsi" w:cstheme="minorHAnsi"/>
          <w:lang w:val="en-GB"/>
        </w:rPr>
        <w:t>EU, 2019, Regulation (EU) 2019/631 of the European Parliament and of the Council of 17 April 2019 setting CO2 emission performance standards for new passenger cars and for new light commercial vehicles, and repealing Regulations (EC) No 443/2009 and (EU) No 510/2011 (OJ L 111, 25.4.2019, pp. 13-53).</w:t>
      </w:r>
    </w:p>
    <w:p w14:paraId="0FAE78D3" w14:textId="77777777" w:rsidR="000E7190" w:rsidRPr="006474F9" w:rsidRDefault="000E7190" w:rsidP="005E367B">
      <w:pPr>
        <w:spacing w:before="0" w:after="0"/>
        <w:rPr>
          <w:rFonts w:asciiTheme="minorHAnsi" w:hAnsiTheme="minorHAnsi" w:cstheme="minorHAnsi"/>
        </w:rPr>
      </w:pPr>
    </w:p>
    <w:sectPr w:rsidR="000E7190" w:rsidRPr="006474F9" w:rsidSect="001D26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0F10FD"/>
    <w:multiLevelType w:val="multilevel"/>
    <w:tmpl w:val="E634F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7D9"/>
    <w:rsid w:val="000013AB"/>
    <w:rsid w:val="00030420"/>
    <w:rsid w:val="0003142F"/>
    <w:rsid w:val="000326C2"/>
    <w:rsid w:val="00037A67"/>
    <w:rsid w:val="00040B6A"/>
    <w:rsid w:val="00082DCF"/>
    <w:rsid w:val="00082FD3"/>
    <w:rsid w:val="00093DC4"/>
    <w:rsid w:val="000A1820"/>
    <w:rsid w:val="000A2A4E"/>
    <w:rsid w:val="000A4459"/>
    <w:rsid w:val="000A6F2C"/>
    <w:rsid w:val="000B362D"/>
    <w:rsid w:val="000C421F"/>
    <w:rsid w:val="000C7563"/>
    <w:rsid w:val="000D2EC3"/>
    <w:rsid w:val="000D3F94"/>
    <w:rsid w:val="000D558F"/>
    <w:rsid w:val="000E7190"/>
    <w:rsid w:val="00100E32"/>
    <w:rsid w:val="001114C0"/>
    <w:rsid w:val="00122F89"/>
    <w:rsid w:val="001317E4"/>
    <w:rsid w:val="00132801"/>
    <w:rsid w:val="00135F7D"/>
    <w:rsid w:val="0015677F"/>
    <w:rsid w:val="00161A2F"/>
    <w:rsid w:val="00162F87"/>
    <w:rsid w:val="00164C83"/>
    <w:rsid w:val="001738BD"/>
    <w:rsid w:val="001745E8"/>
    <w:rsid w:val="0018573B"/>
    <w:rsid w:val="00193484"/>
    <w:rsid w:val="001C4D7B"/>
    <w:rsid w:val="001C6CD2"/>
    <w:rsid w:val="001D2691"/>
    <w:rsid w:val="001D446B"/>
    <w:rsid w:val="001E16BC"/>
    <w:rsid w:val="001E61F3"/>
    <w:rsid w:val="001E6D46"/>
    <w:rsid w:val="001E77CB"/>
    <w:rsid w:val="002046B6"/>
    <w:rsid w:val="00213B7C"/>
    <w:rsid w:val="002321E0"/>
    <w:rsid w:val="002349BB"/>
    <w:rsid w:val="00247CAA"/>
    <w:rsid w:val="00275D63"/>
    <w:rsid w:val="0028182A"/>
    <w:rsid w:val="00294ED7"/>
    <w:rsid w:val="002B2C50"/>
    <w:rsid w:val="002B2D41"/>
    <w:rsid w:val="002B2D85"/>
    <w:rsid w:val="002B5EA4"/>
    <w:rsid w:val="002B64FD"/>
    <w:rsid w:val="002B7AD9"/>
    <w:rsid w:val="002C3B8D"/>
    <w:rsid w:val="002C72B3"/>
    <w:rsid w:val="002E17D9"/>
    <w:rsid w:val="002E67D1"/>
    <w:rsid w:val="002F08CB"/>
    <w:rsid w:val="00304F08"/>
    <w:rsid w:val="003252C7"/>
    <w:rsid w:val="0033046E"/>
    <w:rsid w:val="00335446"/>
    <w:rsid w:val="00342E58"/>
    <w:rsid w:val="00353A42"/>
    <w:rsid w:val="003629ED"/>
    <w:rsid w:val="0036430A"/>
    <w:rsid w:val="003830B7"/>
    <w:rsid w:val="003C1830"/>
    <w:rsid w:val="003C6344"/>
    <w:rsid w:val="003C7775"/>
    <w:rsid w:val="003F65C5"/>
    <w:rsid w:val="003F69C1"/>
    <w:rsid w:val="00423254"/>
    <w:rsid w:val="0043036E"/>
    <w:rsid w:val="00430D5C"/>
    <w:rsid w:val="00431EF7"/>
    <w:rsid w:val="00441E32"/>
    <w:rsid w:val="0044437D"/>
    <w:rsid w:val="00444985"/>
    <w:rsid w:val="0045326B"/>
    <w:rsid w:val="00464CD9"/>
    <w:rsid w:val="00474C54"/>
    <w:rsid w:val="004878F9"/>
    <w:rsid w:val="004910F8"/>
    <w:rsid w:val="004B546D"/>
    <w:rsid w:val="004B6964"/>
    <w:rsid w:val="004C11D6"/>
    <w:rsid w:val="004C18AB"/>
    <w:rsid w:val="004C2911"/>
    <w:rsid w:val="004C3A46"/>
    <w:rsid w:val="004C4188"/>
    <w:rsid w:val="004D7B5E"/>
    <w:rsid w:val="004E0FF3"/>
    <w:rsid w:val="004E2EA0"/>
    <w:rsid w:val="004F0515"/>
    <w:rsid w:val="004F23A7"/>
    <w:rsid w:val="00504C6C"/>
    <w:rsid w:val="0050544F"/>
    <w:rsid w:val="00512119"/>
    <w:rsid w:val="00530476"/>
    <w:rsid w:val="00534340"/>
    <w:rsid w:val="005409B5"/>
    <w:rsid w:val="005432BC"/>
    <w:rsid w:val="005466DD"/>
    <w:rsid w:val="005615F8"/>
    <w:rsid w:val="00580D3B"/>
    <w:rsid w:val="00586A87"/>
    <w:rsid w:val="00593E55"/>
    <w:rsid w:val="00593EBF"/>
    <w:rsid w:val="005A4193"/>
    <w:rsid w:val="005A7F34"/>
    <w:rsid w:val="005C0E67"/>
    <w:rsid w:val="005C1F38"/>
    <w:rsid w:val="005E367B"/>
    <w:rsid w:val="005E5E50"/>
    <w:rsid w:val="005F0C4A"/>
    <w:rsid w:val="005F3182"/>
    <w:rsid w:val="00601091"/>
    <w:rsid w:val="00606B99"/>
    <w:rsid w:val="00610A4D"/>
    <w:rsid w:val="00637D24"/>
    <w:rsid w:val="00644141"/>
    <w:rsid w:val="006474F9"/>
    <w:rsid w:val="006533B0"/>
    <w:rsid w:val="0066291D"/>
    <w:rsid w:val="00672BD4"/>
    <w:rsid w:val="00673A94"/>
    <w:rsid w:val="00681CE7"/>
    <w:rsid w:val="0069101D"/>
    <w:rsid w:val="006A552C"/>
    <w:rsid w:val="006B229F"/>
    <w:rsid w:val="006B320F"/>
    <w:rsid w:val="006C5918"/>
    <w:rsid w:val="006C60B9"/>
    <w:rsid w:val="006D4D3B"/>
    <w:rsid w:val="006D668B"/>
    <w:rsid w:val="006E1866"/>
    <w:rsid w:val="006E1A73"/>
    <w:rsid w:val="006E3545"/>
    <w:rsid w:val="006F20AD"/>
    <w:rsid w:val="0070404F"/>
    <w:rsid w:val="00723437"/>
    <w:rsid w:val="00731451"/>
    <w:rsid w:val="007339BE"/>
    <w:rsid w:val="0073540C"/>
    <w:rsid w:val="00753729"/>
    <w:rsid w:val="007547F0"/>
    <w:rsid w:val="00772279"/>
    <w:rsid w:val="00776F29"/>
    <w:rsid w:val="00782B01"/>
    <w:rsid w:val="007A3845"/>
    <w:rsid w:val="007A3DC8"/>
    <w:rsid w:val="007B6526"/>
    <w:rsid w:val="007C22A4"/>
    <w:rsid w:val="007D1C28"/>
    <w:rsid w:val="007E2B70"/>
    <w:rsid w:val="007E388A"/>
    <w:rsid w:val="00821449"/>
    <w:rsid w:val="008559B7"/>
    <w:rsid w:val="00867D2E"/>
    <w:rsid w:val="00893974"/>
    <w:rsid w:val="00893FFD"/>
    <w:rsid w:val="00897F56"/>
    <w:rsid w:val="008A0802"/>
    <w:rsid w:val="008A5A0F"/>
    <w:rsid w:val="008A5A7B"/>
    <w:rsid w:val="008B10EB"/>
    <w:rsid w:val="008B3AB1"/>
    <w:rsid w:val="008D05F0"/>
    <w:rsid w:val="008E388A"/>
    <w:rsid w:val="008E7CA7"/>
    <w:rsid w:val="008F45F8"/>
    <w:rsid w:val="009008A5"/>
    <w:rsid w:val="00924B51"/>
    <w:rsid w:val="009254BF"/>
    <w:rsid w:val="00936646"/>
    <w:rsid w:val="00936943"/>
    <w:rsid w:val="00947F74"/>
    <w:rsid w:val="00950F86"/>
    <w:rsid w:val="0095451B"/>
    <w:rsid w:val="00980106"/>
    <w:rsid w:val="00982A01"/>
    <w:rsid w:val="00990E41"/>
    <w:rsid w:val="00995E49"/>
    <w:rsid w:val="009973B7"/>
    <w:rsid w:val="009A577A"/>
    <w:rsid w:val="009B34D5"/>
    <w:rsid w:val="009C4E2D"/>
    <w:rsid w:val="009D1D89"/>
    <w:rsid w:val="009F604E"/>
    <w:rsid w:val="00A00161"/>
    <w:rsid w:val="00A21AA5"/>
    <w:rsid w:val="00A24694"/>
    <w:rsid w:val="00A26427"/>
    <w:rsid w:val="00A44289"/>
    <w:rsid w:val="00A44754"/>
    <w:rsid w:val="00A66892"/>
    <w:rsid w:val="00AA29D8"/>
    <w:rsid w:val="00AA6854"/>
    <w:rsid w:val="00AB0A57"/>
    <w:rsid w:val="00B00EB6"/>
    <w:rsid w:val="00B2498D"/>
    <w:rsid w:val="00B45670"/>
    <w:rsid w:val="00B67887"/>
    <w:rsid w:val="00B700D4"/>
    <w:rsid w:val="00B71820"/>
    <w:rsid w:val="00B72CD4"/>
    <w:rsid w:val="00B84860"/>
    <w:rsid w:val="00B97781"/>
    <w:rsid w:val="00BB0C8B"/>
    <w:rsid w:val="00BB518F"/>
    <w:rsid w:val="00BC24E4"/>
    <w:rsid w:val="00BD5645"/>
    <w:rsid w:val="00BD7C9F"/>
    <w:rsid w:val="00BE5777"/>
    <w:rsid w:val="00BE6EB9"/>
    <w:rsid w:val="00BF37C5"/>
    <w:rsid w:val="00C03351"/>
    <w:rsid w:val="00C06E86"/>
    <w:rsid w:val="00C11144"/>
    <w:rsid w:val="00C16FC4"/>
    <w:rsid w:val="00C25F17"/>
    <w:rsid w:val="00C27D22"/>
    <w:rsid w:val="00C44666"/>
    <w:rsid w:val="00C47604"/>
    <w:rsid w:val="00C507D0"/>
    <w:rsid w:val="00C50C8A"/>
    <w:rsid w:val="00C50CBC"/>
    <w:rsid w:val="00C61F2F"/>
    <w:rsid w:val="00C82EC4"/>
    <w:rsid w:val="00CA7629"/>
    <w:rsid w:val="00CB2409"/>
    <w:rsid w:val="00CB7889"/>
    <w:rsid w:val="00CD0FF4"/>
    <w:rsid w:val="00CD3A96"/>
    <w:rsid w:val="00CD5509"/>
    <w:rsid w:val="00CE5623"/>
    <w:rsid w:val="00CF4C2D"/>
    <w:rsid w:val="00D00382"/>
    <w:rsid w:val="00D063D7"/>
    <w:rsid w:val="00D450B1"/>
    <w:rsid w:val="00D465BF"/>
    <w:rsid w:val="00D51D4F"/>
    <w:rsid w:val="00D72554"/>
    <w:rsid w:val="00D7641B"/>
    <w:rsid w:val="00D83A86"/>
    <w:rsid w:val="00D85A6A"/>
    <w:rsid w:val="00DA7147"/>
    <w:rsid w:val="00DB0750"/>
    <w:rsid w:val="00DB0C90"/>
    <w:rsid w:val="00DB6CE5"/>
    <w:rsid w:val="00DB7343"/>
    <w:rsid w:val="00DC133C"/>
    <w:rsid w:val="00DC4915"/>
    <w:rsid w:val="00DC506C"/>
    <w:rsid w:val="00DD543A"/>
    <w:rsid w:val="00DE4150"/>
    <w:rsid w:val="00DE4F5B"/>
    <w:rsid w:val="00DF3297"/>
    <w:rsid w:val="00E05FD5"/>
    <w:rsid w:val="00E23061"/>
    <w:rsid w:val="00E44395"/>
    <w:rsid w:val="00E466E6"/>
    <w:rsid w:val="00E5112D"/>
    <w:rsid w:val="00E65FDB"/>
    <w:rsid w:val="00E9347D"/>
    <w:rsid w:val="00E944DA"/>
    <w:rsid w:val="00E94B68"/>
    <w:rsid w:val="00EC11E4"/>
    <w:rsid w:val="00EC42E1"/>
    <w:rsid w:val="00ED1228"/>
    <w:rsid w:val="00ED45A4"/>
    <w:rsid w:val="00ED7C20"/>
    <w:rsid w:val="00EF2845"/>
    <w:rsid w:val="00F025DF"/>
    <w:rsid w:val="00F0490A"/>
    <w:rsid w:val="00F3120F"/>
    <w:rsid w:val="00F40A36"/>
    <w:rsid w:val="00F55F68"/>
    <w:rsid w:val="00F566DA"/>
    <w:rsid w:val="00F57EE3"/>
    <w:rsid w:val="00F7014D"/>
    <w:rsid w:val="00F77559"/>
    <w:rsid w:val="00F81088"/>
    <w:rsid w:val="00F910C8"/>
    <w:rsid w:val="00FA5BFA"/>
    <w:rsid w:val="00FB0ABA"/>
    <w:rsid w:val="00FB34BA"/>
    <w:rsid w:val="00FC59D5"/>
    <w:rsid w:val="00FC770E"/>
    <w:rsid w:val="00FE00E1"/>
    <w:rsid w:val="00FF70E5"/>
  </w:rsids>
  <m:mathPr>
    <m:mathFont m:val="Cambria Math"/>
    <m:brkBin m:val="before"/>
    <m:brkBinSub m:val="--"/>
    <m:smallFrac m:val="0"/>
    <m:dispDef/>
    <m:lMargin m:val="0"/>
    <m:rMargin m:val="0"/>
    <m:defJc m:val="centerGroup"/>
    <m:wrapIndent m:val="1440"/>
    <m:intLim m:val="subSup"/>
    <m:naryLim m:val="undOvr"/>
  </m:mathPr>
  <w:themeFontLang w:val="sl-SI"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77C37"/>
  <w15:chartTrackingRefBased/>
  <w15:docId w15:val="{9A56D0CC-D492-4026-910D-17F00D867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133C"/>
    <w:pPr>
      <w:spacing w:before="120" w:after="280" w:line="360" w:lineRule="auto"/>
      <w:jc w:val="both"/>
    </w:pPr>
    <w:rPr>
      <w:rFonts w:asciiTheme="majorHAnsi" w:hAnsiTheme="majorHAnsi"/>
      <w:lang w:val="sl-SI"/>
    </w:rPr>
  </w:style>
  <w:style w:type="paragraph" w:styleId="Naslov1">
    <w:name w:val="heading 1"/>
    <w:basedOn w:val="Navaden"/>
    <w:next w:val="Navaden"/>
    <w:link w:val="Naslov1Znak"/>
    <w:uiPriority w:val="9"/>
    <w:qFormat/>
    <w:rsid w:val="00DC133C"/>
    <w:pPr>
      <w:keepNext/>
      <w:keepLines/>
      <w:spacing w:before="240" w:after="0"/>
      <w:outlineLvl w:val="0"/>
    </w:pPr>
    <w:rPr>
      <w:rFonts w:eastAsiaTheme="majorEastAsia" w:cstheme="majorBidi"/>
      <w:sz w:val="32"/>
      <w:szCs w:val="32"/>
    </w:rPr>
  </w:style>
  <w:style w:type="paragraph" w:styleId="Naslov2">
    <w:name w:val="heading 2"/>
    <w:basedOn w:val="Navaden"/>
    <w:next w:val="Navaden"/>
    <w:link w:val="Naslov2Znak"/>
    <w:uiPriority w:val="9"/>
    <w:unhideWhenUsed/>
    <w:qFormat/>
    <w:rsid w:val="00DC133C"/>
    <w:pPr>
      <w:keepNext/>
      <w:keepLines/>
      <w:spacing w:before="0" w:after="240"/>
      <w:outlineLvl w:val="1"/>
    </w:pPr>
    <w:rPr>
      <w:rFonts w:eastAsiaTheme="majorEastAsia" w:cs="Arial"/>
      <w:color w:val="000000" w:themeColor="text1"/>
      <w:sz w:val="28"/>
      <w:szCs w:val="28"/>
    </w:rPr>
  </w:style>
  <w:style w:type="paragraph" w:styleId="Naslov3">
    <w:name w:val="heading 3"/>
    <w:basedOn w:val="Navaden"/>
    <w:next w:val="Navaden"/>
    <w:link w:val="Naslov3Znak"/>
    <w:uiPriority w:val="9"/>
    <w:unhideWhenUsed/>
    <w:qFormat/>
    <w:rsid w:val="00DC133C"/>
    <w:pPr>
      <w:keepNext/>
      <w:keepLines/>
      <w:spacing w:before="0" w:after="120"/>
      <w:outlineLvl w:val="2"/>
    </w:pPr>
    <w:rPr>
      <w:rFonts w:eastAsiaTheme="majorEastAsia" w:cs="Arial"/>
      <w:color w:val="000000" w:themeColor="text1"/>
      <w:sz w:val="24"/>
      <w:szCs w:val="24"/>
    </w:rPr>
  </w:style>
  <w:style w:type="paragraph" w:styleId="Naslov4">
    <w:name w:val="heading 4"/>
    <w:aliases w:val="Slika ali tabela"/>
    <w:basedOn w:val="Navaden"/>
    <w:next w:val="Navaden"/>
    <w:link w:val="Naslov4Znak"/>
    <w:uiPriority w:val="9"/>
    <w:unhideWhenUsed/>
    <w:qFormat/>
    <w:rsid w:val="00DC133C"/>
    <w:pPr>
      <w:keepNext/>
      <w:keepLines/>
      <w:spacing w:before="40" w:after="0"/>
      <w:outlineLvl w:val="3"/>
    </w:pPr>
    <w:rPr>
      <w:rFonts w:eastAsiaTheme="majorEastAsia" w:cstheme="majorBidi"/>
      <w:i/>
      <w:iCs/>
      <w:noProof/>
      <w:color w:val="000000" w:themeColor="text1"/>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C133C"/>
    <w:rPr>
      <w:rFonts w:asciiTheme="majorHAnsi" w:eastAsiaTheme="majorEastAsia" w:hAnsiTheme="majorHAnsi" w:cstheme="majorBidi"/>
      <w:sz w:val="32"/>
      <w:szCs w:val="32"/>
      <w:lang w:val="sl-SI"/>
    </w:rPr>
  </w:style>
  <w:style w:type="character" w:customStyle="1" w:styleId="Naslov2Znak">
    <w:name w:val="Naslov 2 Znak"/>
    <w:basedOn w:val="Privzetapisavaodstavka"/>
    <w:link w:val="Naslov2"/>
    <w:uiPriority w:val="9"/>
    <w:rsid w:val="00DC133C"/>
    <w:rPr>
      <w:rFonts w:asciiTheme="majorHAnsi" w:eastAsiaTheme="majorEastAsia" w:hAnsiTheme="majorHAnsi" w:cs="Arial"/>
      <w:color w:val="000000" w:themeColor="text1"/>
      <w:sz w:val="28"/>
      <w:szCs w:val="28"/>
      <w:lang w:val="sl-SI"/>
    </w:rPr>
  </w:style>
  <w:style w:type="character" w:customStyle="1" w:styleId="Naslov3Znak">
    <w:name w:val="Naslov 3 Znak"/>
    <w:basedOn w:val="Privzetapisavaodstavka"/>
    <w:link w:val="Naslov3"/>
    <w:uiPriority w:val="9"/>
    <w:rsid w:val="00DC133C"/>
    <w:rPr>
      <w:rFonts w:asciiTheme="majorHAnsi" w:eastAsiaTheme="majorEastAsia" w:hAnsiTheme="majorHAnsi" w:cs="Arial"/>
      <w:color w:val="000000" w:themeColor="text1"/>
      <w:sz w:val="24"/>
      <w:szCs w:val="24"/>
      <w:lang w:val="sl-SI"/>
    </w:rPr>
  </w:style>
  <w:style w:type="character" w:customStyle="1" w:styleId="Naslov4Znak">
    <w:name w:val="Naslov 4 Znak"/>
    <w:aliases w:val="Slika ali tabela Znak"/>
    <w:basedOn w:val="Privzetapisavaodstavka"/>
    <w:link w:val="Naslov4"/>
    <w:uiPriority w:val="9"/>
    <w:rsid w:val="00DC133C"/>
    <w:rPr>
      <w:rFonts w:asciiTheme="majorHAnsi" w:eastAsiaTheme="majorEastAsia" w:hAnsiTheme="majorHAnsi" w:cstheme="majorBidi"/>
      <w:i/>
      <w:iCs/>
      <w:noProof/>
      <w:color w:val="000000" w:themeColor="text1"/>
      <w:lang w:val="sl-SI" w:eastAsia="sl-SI"/>
    </w:rPr>
  </w:style>
  <w:style w:type="table" w:styleId="Tabelamrea">
    <w:name w:val="Table Grid"/>
    <w:basedOn w:val="Navadnatabela"/>
    <w:uiPriority w:val="39"/>
    <w:rsid w:val="006E1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ensklic">
    <w:name w:val="Subtle Reference"/>
    <w:aliases w:val="Tabela"/>
    <w:basedOn w:val="Privzetapisavaodstavka"/>
    <w:uiPriority w:val="31"/>
    <w:qFormat/>
    <w:rsid w:val="00DC133C"/>
    <w:rPr>
      <w:rFonts w:asciiTheme="majorHAnsi" w:hAnsiTheme="majorHAnsi"/>
      <w:smallCaps/>
      <w:color w:val="5A5A5A" w:themeColor="text1" w:themeTint="A5"/>
      <w:sz w:val="20"/>
    </w:rPr>
  </w:style>
  <w:style w:type="character" w:styleId="Neenpoudarek">
    <w:name w:val="Subtle Emphasis"/>
    <w:basedOn w:val="Privzetapisavaodstavka"/>
    <w:uiPriority w:val="19"/>
    <w:rsid w:val="00DC133C"/>
    <w:rPr>
      <w:i/>
      <w:iCs/>
      <w:color w:val="404040" w:themeColor="text1" w:themeTint="BF"/>
    </w:rPr>
  </w:style>
  <w:style w:type="character" w:styleId="Krepko">
    <w:name w:val="Strong"/>
    <w:basedOn w:val="Privzetapisavaodstavka"/>
    <w:uiPriority w:val="22"/>
    <w:qFormat/>
    <w:rsid w:val="00DC133C"/>
    <w:rPr>
      <w:rFonts w:ascii="Calibri" w:hAnsi="Calibri"/>
      <w:b/>
      <w:bCs/>
      <w:sz w:val="22"/>
    </w:rPr>
  </w:style>
  <w:style w:type="paragraph" w:styleId="Besedilooblaka">
    <w:name w:val="Balloon Text"/>
    <w:basedOn w:val="Navaden"/>
    <w:link w:val="BesedilooblakaZnak"/>
    <w:uiPriority w:val="99"/>
    <w:semiHidden/>
    <w:unhideWhenUsed/>
    <w:rsid w:val="001C4D7B"/>
    <w:pPr>
      <w:spacing w:before="0"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C4D7B"/>
    <w:rPr>
      <w:rFonts w:ascii="Segoe UI" w:hAnsi="Segoe UI" w:cs="Segoe UI"/>
      <w:sz w:val="18"/>
      <w:szCs w:val="18"/>
      <w:lang w:val="sl-SI"/>
    </w:rPr>
  </w:style>
  <w:style w:type="character" w:styleId="Hiperpovezava">
    <w:name w:val="Hyperlink"/>
    <w:basedOn w:val="Privzetapisavaodstavka"/>
    <w:uiPriority w:val="99"/>
    <w:unhideWhenUsed/>
    <w:rsid w:val="002C3B8D"/>
    <w:rPr>
      <w:color w:val="0563C1" w:themeColor="hyperlink"/>
      <w:u w:val="single"/>
    </w:rPr>
  </w:style>
  <w:style w:type="character" w:styleId="Pripombasklic">
    <w:name w:val="annotation reference"/>
    <w:basedOn w:val="Privzetapisavaodstavka"/>
    <w:uiPriority w:val="99"/>
    <w:semiHidden/>
    <w:unhideWhenUsed/>
    <w:rsid w:val="002F08CB"/>
    <w:rPr>
      <w:sz w:val="16"/>
      <w:szCs w:val="16"/>
    </w:rPr>
  </w:style>
  <w:style w:type="paragraph" w:styleId="Pripombabesedilo">
    <w:name w:val="annotation text"/>
    <w:basedOn w:val="Navaden"/>
    <w:link w:val="PripombabesediloZnak"/>
    <w:uiPriority w:val="99"/>
    <w:semiHidden/>
    <w:unhideWhenUsed/>
    <w:rsid w:val="002F08CB"/>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2F08CB"/>
    <w:rPr>
      <w:rFonts w:asciiTheme="majorHAnsi" w:hAnsiTheme="majorHAnsi"/>
      <w:sz w:val="20"/>
      <w:szCs w:val="20"/>
      <w:lang w:val="sl-SI"/>
    </w:rPr>
  </w:style>
  <w:style w:type="paragraph" w:styleId="Zadevapripombe">
    <w:name w:val="annotation subject"/>
    <w:basedOn w:val="Pripombabesedilo"/>
    <w:next w:val="Pripombabesedilo"/>
    <w:link w:val="ZadevapripombeZnak"/>
    <w:uiPriority w:val="99"/>
    <w:semiHidden/>
    <w:unhideWhenUsed/>
    <w:rsid w:val="002F08CB"/>
    <w:rPr>
      <w:b/>
      <w:bCs/>
    </w:rPr>
  </w:style>
  <w:style w:type="character" w:customStyle="1" w:styleId="ZadevapripombeZnak">
    <w:name w:val="Zadeva pripombe Znak"/>
    <w:basedOn w:val="PripombabesediloZnak"/>
    <w:link w:val="Zadevapripombe"/>
    <w:uiPriority w:val="99"/>
    <w:semiHidden/>
    <w:rsid w:val="002F08CB"/>
    <w:rPr>
      <w:rFonts w:asciiTheme="majorHAnsi" w:hAnsiTheme="majorHAnsi"/>
      <w:b/>
      <w:bCs/>
      <w:sz w:val="20"/>
      <w:szCs w:val="20"/>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024819">
      <w:bodyDiv w:val="1"/>
      <w:marLeft w:val="0"/>
      <w:marRight w:val="0"/>
      <w:marTop w:val="0"/>
      <w:marBottom w:val="0"/>
      <w:divBdr>
        <w:top w:val="none" w:sz="0" w:space="0" w:color="auto"/>
        <w:left w:val="none" w:sz="0" w:space="0" w:color="auto"/>
        <w:bottom w:val="none" w:sz="0" w:space="0" w:color="auto"/>
        <w:right w:val="none" w:sz="0" w:space="0" w:color="auto"/>
      </w:divBdr>
      <w:divsChild>
        <w:div w:id="810951443">
          <w:marLeft w:val="0"/>
          <w:marRight w:val="0"/>
          <w:marTop w:val="0"/>
          <w:marBottom w:val="0"/>
          <w:divBdr>
            <w:top w:val="none" w:sz="0" w:space="0" w:color="auto"/>
            <w:left w:val="none" w:sz="0" w:space="0" w:color="auto"/>
            <w:bottom w:val="none" w:sz="0" w:space="0" w:color="auto"/>
            <w:right w:val="none" w:sz="0" w:space="0" w:color="auto"/>
          </w:divBdr>
        </w:div>
        <w:div w:id="1006830933">
          <w:marLeft w:val="0"/>
          <w:marRight w:val="0"/>
          <w:marTop w:val="0"/>
          <w:marBottom w:val="0"/>
          <w:divBdr>
            <w:top w:val="none" w:sz="0" w:space="0" w:color="auto"/>
            <w:left w:val="none" w:sz="0" w:space="0" w:color="auto"/>
            <w:bottom w:val="none" w:sz="0" w:space="0" w:color="auto"/>
            <w:right w:val="none" w:sz="0" w:space="0" w:color="auto"/>
          </w:divBdr>
          <w:divsChild>
            <w:div w:id="65307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161945">
      <w:bodyDiv w:val="1"/>
      <w:marLeft w:val="0"/>
      <w:marRight w:val="0"/>
      <w:marTop w:val="0"/>
      <w:marBottom w:val="0"/>
      <w:divBdr>
        <w:top w:val="none" w:sz="0" w:space="0" w:color="auto"/>
        <w:left w:val="none" w:sz="0" w:space="0" w:color="auto"/>
        <w:bottom w:val="none" w:sz="0" w:space="0" w:color="auto"/>
        <w:right w:val="none" w:sz="0" w:space="0" w:color="auto"/>
      </w:divBdr>
      <w:divsChild>
        <w:div w:id="683360408">
          <w:marLeft w:val="-225"/>
          <w:marRight w:val="-225"/>
          <w:marTop w:val="0"/>
          <w:marBottom w:val="0"/>
          <w:divBdr>
            <w:top w:val="none" w:sz="0" w:space="0" w:color="auto"/>
            <w:left w:val="none" w:sz="0" w:space="0" w:color="auto"/>
            <w:bottom w:val="none" w:sz="0" w:space="0" w:color="auto"/>
            <w:right w:val="none" w:sz="0" w:space="0" w:color="auto"/>
          </w:divBdr>
          <w:divsChild>
            <w:div w:id="9288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684793">
      <w:bodyDiv w:val="1"/>
      <w:marLeft w:val="0"/>
      <w:marRight w:val="0"/>
      <w:marTop w:val="0"/>
      <w:marBottom w:val="0"/>
      <w:divBdr>
        <w:top w:val="none" w:sz="0" w:space="0" w:color="auto"/>
        <w:left w:val="none" w:sz="0" w:space="0" w:color="auto"/>
        <w:bottom w:val="none" w:sz="0" w:space="0" w:color="auto"/>
        <w:right w:val="none" w:sz="0" w:space="0" w:color="auto"/>
      </w:divBdr>
      <w:divsChild>
        <w:div w:id="1126390065">
          <w:marLeft w:val="-225"/>
          <w:marRight w:val="-225"/>
          <w:marTop w:val="0"/>
          <w:marBottom w:val="0"/>
          <w:divBdr>
            <w:top w:val="none" w:sz="0" w:space="0" w:color="auto"/>
            <w:left w:val="none" w:sz="0" w:space="0" w:color="auto"/>
            <w:bottom w:val="none" w:sz="0" w:space="0" w:color="auto"/>
            <w:right w:val="none" w:sz="0" w:space="0" w:color="auto"/>
          </w:divBdr>
          <w:divsChild>
            <w:div w:id="103746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kazalci.arso.gov.si/sl/content/izpusti-delcev-v-zrak-7" TargetMode="External"/><Relationship Id="rId12" Type="http://schemas.openxmlformats.org/officeDocument/2006/relationships/image" Target="media/image6.jpeg"/><Relationship Id="rId17" Type="http://schemas.openxmlformats.org/officeDocument/2006/relationships/hyperlink" Target="https://www.gov.si/assets/ministrstva/MOP/Dokumenti/Podnebne-spremembe/optgp2020.pdf" TargetMode="External"/><Relationship Id="rId2" Type="http://schemas.openxmlformats.org/officeDocument/2006/relationships/numbering" Target="numbering.xml"/><Relationship Id="rId16" Type="http://schemas.openxmlformats.org/officeDocument/2006/relationships/hyperlink" Target="https://www.gov.si/teme/emisije-onesnazeval-zraka/"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www.energetika-portal.si/fileadmin/dokumenti/publikacije/nepn/dokumenti/nepn_5.0_final_feb-2020.pdf" TargetMode="Externa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eur-lex.europa.eu/legal-content/SL/TXT/?uri=CELEX%3A32016L2284"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18E1C03-0EC3-4820-BF48-6C6C3D36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18</Pages>
  <Words>5144</Words>
  <Characters>29325</Characters>
  <Application>Microsoft Office Word</Application>
  <DocSecurity>0</DocSecurity>
  <Lines>244</Lines>
  <Paragraphs>68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Koleša</dc:creator>
  <cp:keywords/>
  <dc:description/>
  <cp:lastModifiedBy>Nataša Kovač</cp:lastModifiedBy>
  <cp:revision>9</cp:revision>
  <cp:lastPrinted>2021-06-16T13:26:00Z</cp:lastPrinted>
  <dcterms:created xsi:type="dcterms:W3CDTF">2021-09-10T11:29:00Z</dcterms:created>
  <dcterms:modified xsi:type="dcterms:W3CDTF">2021-09-15T18:01:00Z</dcterms:modified>
</cp:coreProperties>
</file>